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44CB" w:rsidRPr="0012514E" w:rsidRDefault="00FA44CB" w:rsidP="00FA44CB">
      <w:pPr>
        <w:ind w:left="-766" w:right="-1134"/>
        <w:rPr>
          <w:rFonts w:ascii="Arial" w:eastAsia="Simplified Arabic" w:hAnsi="Arial" w:cs="Arial"/>
          <w:b/>
          <w:bCs/>
          <w:sz w:val="28"/>
        </w:rPr>
      </w:pPr>
      <w:r w:rsidRPr="0012514E">
        <w:rPr>
          <w:rFonts w:ascii="Arial" w:eastAsia="Simplified Arabic" w:hAnsi="Arial" w:cs="Arial"/>
          <w:b/>
          <w:bCs/>
          <w:sz w:val="28"/>
          <w:szCs w:val="28"/>
          <w:rtl/>
        </w:rPr>
        <w:t>جمهورية</w:t>
      </w:r>
      <w:r w:rsidRPr="0012514E">
        <w:rPr>
          <w:rFonts w:ascii="Arial" w:eastAsia="Simplified Arabic" w:hAnsi="Arial" w:cs="Arial"/>
          <w:b/>
          <w:bCs/>
          <w:sz w:val="28"/>
        </w:rPr>
        <w:t xml:space="preserve"> </w:t>
      </w:r>
      <w:r w:rsidRPr="0012514E">
        <w:rPr>
          <w:rFonts w:ascii="Arial" w:eastAsia="Simplified Arabic" w:hAnsi="Arial" w:cs="Arial"/>
          <w:b/>
          <w:bCs/>
          <w:sz w:val="28"/>
          <w:szCs w:val="28"/>
          <w:rtl/>
        </w:rPr>
        <w:t>العراق</w:t>
      </w:r>
    </w:p>
    <w:p w:rsidR="00FA44CB" w:rsidRPr="0012514E" w:rsidRDefault="00FA44CB" w:rsidP="00FA44CB">
      <w:pPr>
        <w:ind w:left="-766" w:right="-1134"/>
        <w:rPr>
          <w:rFonts w:ascii="Arial" w:eastAsia="Simplified Arabic" w:hAnsi="Arial" w:cs="Arial"/>
          <w:b/>
          <w:bCs/>
          <w:sz w:val="28"/>
          <w:lang w:bidi="ar-IQ"/>
        </w:rPr>
      </w:pPr>
      <w:r w:rsidRPr="0012514E">
        <w:rPr>
          <w:rFonts w:ascii="Arial" w:eastAsia="Simplified Arabic" w:hAnsi="Arial" w:cs="Arial"/>
          <w:b/>
          <w:bCs/>
          <w:sz w:val="28"/>
          <w:szCs w:val="28"/>
          <w:rtl/>
        </w:rPr>
        <w:t>وزارة</w:t>
      </w:r>
      <w:r w:rsidRPr="0012514E">
        <w:rPr>
          <w:rFonts w:ascii="Arial" w:eastAsia="Simplified Arabic" w:hAnsi="Arial" w:cs="Arial"/>
          <w:b/>
          <w:bCs/>
          <w:sz w:val="28"/>
        </w:rPr>
        <w:t xml:space="preserve"> </w:t>
      </w:r>
      <w:r w:rsidRPr="0012514E">
        <w:rPr>
          <w:rFonts w:ascii="Arial" w:eastAsia="Simplified Arabic" w:hAnsi="Arial" w:cs="Arial"/>
          <w:b/>
          <w:bCs/>
          <w:sz w:val="28"/>
          <w:szCs w:val="28"/>
          <w:rtl/>
        </w:rPr>
        <w:t>التعليم</w:t>
      </w:r>
      <w:r w:rsidRPr="0012514E">
        <w:rPr>
          <w:rFonts w:ascii="Arial" w:eastAsia="Simplified Arabic" w:hAnsi="Arial" w:cs="Arial"/>
          <w:b/>
          <w:bCs/>
          <w:sz w:val="28"/>
        </w:rPr>
        <w:t xml:space="preserve"> </w:t>
      </w:r>
      <w:r w:rsidRPr="0012514E">
        <w:rPr>
          <w:rFonts w:ascii="Arial" w:eastAsia="Simplified Arabic" w:hAnsi="Arial" w:cs="Arial"/>
          <w:b/>
          <w:bCs/>
          <w:sz w:val="28"/>
          <w:szCs w:val="28"/>
          <w:rtl/>
        </w:rPr>
        <w:t>العالي</w:t>
      </w:r>
      <w:r w:rsidRPr="0012514E">
        <w:rPr>
          <w:rFonts w:ascii="Arial" w:eastAsia="Simplified Arabic" w:hAnsi="Arial" w:cs="Arial" w:hint="cs"/>
          <w:b/>
          <w:bCs/>
          <w:sz w:val="28"/>
          <w:rtl/>
          <w:lang w:bidi="ar-IQ"/>
        </w:rPr>
        <w:t xml:space="preserve"> </w:t>
      </w:r>
      <w:r w:rsidRPr="0012514E">
        <w:rPr>
          <w:rFonts w:ascii="Arial" w:eastAsia="Simplified Arabic" w:hAnsi="Arial" w:cs="Arial" w:hint="cs"/>
          <w:b/>
          <w:bCs/>
          <w:sz w:val="28"/>
          <w:szCs w:val="28"/>
          <w:rtl/>
          <w:lang w:bidi="ar-IQ"/>
        </w:rPr>
        <w:t>والبحث العلمي</w:t>
      </w:r>
      <w:r w:rsidRPr="0012514E">
        <w:rPr>
          <w:rFonts w:ascii="Arial" w:eastAsia="Simplified Arabic" w:hAnsi="Arial" w:cs="Arial"/>
          <w:b/>
          <w:bCs/>
          <w:sz w:val="28"/>
          <w:rtl/>
          <w:lang w:bidi="ar-IQ"/>
        </w:rPr>
        <w:tab/>
      </w:r>
    </w:p>
    <w:p w:rsidR="00FA44CB" w:rsidRPr="0012514E" w:rsidRDefault="00FA44CB" w:rsidP="00FA44CB">
      <w:pPr>
        <w:ind w:left="-766" w:right="-1134"/>
        <w:rPr>
          <w:rFonts w:ascii="Arial" w:eastAsia="Simplified Arabic" w:hAnsi="Arial" w:cs="Arial"/>
          <w:b/>
          <w:bCs/>
          <w:sz w:val="28"/>
          <w:rtl/>
        </w:rPr>
      </w:pPr>
      <w:r w:rsidRPr="0012514E">
        <w:rPr>
          <w:rFonts w:ascii="Arial" w:eastAsia="Simplified Arabic" w:hAnsi="Arial" w:cs="Arial"/>
          <w:b/>
          <w:bCs/>
          <w:sz w:val="28"/>
          <w:szCs w:val="28"/>
          <w:rtl/>
        </w:rPr>
        <w:t>جامعة</w:t>
      </w:r>
      <w:r w:rsidRPr="0012514E">
        <w:rPr>
          <w:rFonts w:ascii="Arial" w:eastAsia="Simplified Arabic" w:hAnsi="Arial" w:cs="Arial"/>
          <w:b/>
          <w:bCs/>
          <w:sz w:val="28"/>
        </w:rPr>
        <w:t xml:space="preserve"> </w:t>
      </w:r>
      <w:r w:rsidRPr="0012514E">
        <w:rPr>
          <w:rFonts w:ascii="Arial" w:eastAsia="Simplified Arabic" w:hAnsi="Arial" w:cs="Arial"/>
          <w:b/>
          <w:bCs/>
          <w:sz w:val="28"/>
          <w:szCs w:val="28"/>
          <w:rtl/>
        </w:rPr>
        <w:t>القادسية</w:t>
      </w:r>
      <w:r w:rsidRPr="0012514E">
        <w:rPr>
          <w:rFonts w:ascii="Arial" w:eastAsia="Simplified Arabic" w:hAnsi="Arial" w:cs="Arial"/>
          <w:b/>
          <w:bCs/>
          <w:sz w:val="28"/>
          <w:rtl/>
        </w:rPr>
        <w:t xml:space="preserve"> </w:t>
      </w:r>
    </w:p>
    <w:p w:rsidR="00FA44CB" w:rsidRPr="005C3D19" w:rsidRDefault="00FA44CB" w:rsidP="005C3D19">
      <w:pPr>
        <w:ind w:left="-766" w:right="-1134"/>
        <w:rPr>
          <w:rFonts w:ascii="Arial" w:eastAsia="Simplified Arabic" w:hAnsi="Arial" w:cs="Arial"/>
          <w:b/>
          <w:bCs/>
          <w:sz w:val="28"/>
          <w:rtl/>
        </w:rPr>
      </w:pPr>
      <w:r w:rsidRPr="0012514E">
        <w:rPr>
          <w:rFonts w:ascii="Arial" w:eastAsia="Simplified Arabic" w:hAnsi="Arial" w:cs="Arial"/>
          <w:b/>
          <w:bCs/>
          <w:sz w:val="28"/>
          <w:rtl/>
        </w:rPr>
        <w:t xml:space="preserve"> </w:t>
      </w:r>
      <w:r w:rsidRPr="0012514E">
        <w:rPr>
          <w:rFonts w:ascii="Arial" w:eastAsia="Simplified Arabic" w:hAnsi="Arial" w:cs="Arial"/>
          <w:b/>
          <w:bCs/>
          <w:sz w:val="28"/>
          <w:szCs w:val="28"/>
          <w:rtl/>
        </w:rPr>
        <w:t>كلية</w:t>
      </w:r>
      <w:r w:rsidRPr="0012514E">
        <w:rPr>
          <w:rFonts w:ascii="Arial" w:eastAsia="Simplified Arabic" w:hAnsi="Arial" w:cs="Arial"/>
          <w:b/>
          <w:bCs/>
          <w:sz w:val="28"/>
        </w:rPr>
        <w:t xml:space="preserve"> </w:t>
      </w:r>
      <w:r w:rsidRPr="0012514E">
        <w:rPr>
          <w:rFonts w:ascii="Arial" w:eastAsia="Simplified Arabic" w:hAnsi="Arial" w:cs="Arial"/>
          <w:b/>
          <w:bCs/>
          <w:sz w:val="28"/>
          <w:szCs w:val="28"/>
          <w:rtl/>
        </w:rPr>
        <w:t>القانون</w:t>
      </w:r>
    </w:p>
    <w:p w:rsidR="00FA44CB" w:rsidRPr="008230B7" w:rsidRDefault="00FA44CB" w:rsidP="00FA44CB">
      <w:pPr>
        <w:jc w:val="center"/>
        <w:rPr>
          <w:rFonts w:eastAsia="Simplified Arabic"/>
          <w:b/>
          <w:bCs/>
          <w:sz w:val="44"/>
          <w:szCs w:val="44"/>
          <w:rtl/>
          <w:lang w:bidi="ar-IQ"/>
        </w:rPr>
      </w:pPr>
      <w:r w:rsidRPr="008230B7">
        <w:rPr>
          <w:rFonts w:eastAsia="Simplified Arabic"/>
          <w:b/>
          <w:bCs/>
          <w:sz w:val="44"/>
          <w:szCs w:val="44"/>
          <w:rtl/>
        </w:rPr>
        <w:t>الحماي</w:t>
      </w:r>
      <w:r>
        <w:rPr>
          <w:rFonts w:eastAsia="Simplified Arabic" w:hint="cs"/>
          <w:b/>
          <w:bCs/>
          <w:sz w:val="44"/>
          <w:szCs w:val="44"/>
          <w:rtl/>
        </w:rPr>
        <w:t>ة</w:t>
      </w:r>
      <w:r>
        <w:rPr>
          <w:rFonts w:asciiTheme="minorBidi" w:eastAsia="Simplified Arabic" w:hAnsiTheme="minorBidi"/>
          <w:b/>
          <w:bCs/>
          <w:sz w:val="44"/>
          <w:szCs w:val="44"/>
          <w:rtl/>
        </w:rPr>
        <w:t>ُ</w:t>
      </w:r>
      <w:r>
        <w:rPr>
          <w:rFonts w:eastAsia="Simplified Arabic"/>
          <w:b/>
          <w:bCs/>
          <w:sz w:val="44"/>
          <w:szCs w:val="44"/>
        </w:rPr>
        <w:t xml:space="preserve"> </w:t>
      </w:r>
      <w:r w:rsidRPr="008230B7">
        <w:rPr>
          <w:rFonts w:eastAsia="Simplified Arabic"/>
          <w:b/>
          <w:bCs/>
          <w:sz w:val="44"/>
          <w:szCs w:val="44"/>
          <w:rtl/>
        </w:rPr>
        <w:t>المدن</w:t>
      </w:r>
      <w:r w:rsidRPr="008230B7">
        <w:rPr>
          <w:rFonts w:eastAsia="Simplified Arabic" w:hint="cs"/>
          <w:b/>
          <w:bCs/>
          <w:sz w:val="44"/>
          <w:szCs w:val="44"/>
          <w:rtl/>
        </w:rPr>
        <w:t>ي</w:t>
      </w:r>
      <w:r w:rsidRPr="008230B7">
        <w:rPr>
          <w:rFonts w:eastAsia="Simplified Arabic"/>
          <w:b/>
          <w:bCs/>
          <w:sz w:val="44"/>
          <w:szCs w:val="44"/>
          <w:rtl/>
        </w:rPr>
        <w:t>ّ</w:t>
      </w:r>
      <w:r>
        <w:rPr>
          <w:rFonts w:eastAsia="Simplified Arabic" w:hint="cs"/>
          <w:b/>
          <w:bCs/>
          <w:sz w:val="44"/>
          <w:szCs w:val="44"/>
          <w:rtl/>
          <w:lang w:bidi="ar-IQ"/>
        </w:rPr>
        <w:t>ة</w:t>
      </w:r>
      <w:r>
        <w:rPr>
          <w:rFonts w:asciiTheme="minorBidi" w:eastAsia="Simplified Arabic" w:hAnsiTheme="minorBidi"/>
          <w:b/>
          <w:bCs/>
          <w:sz w:val="44"/>
          <w:szCs w:val="44"/>
          <w:rtl/>
          <w:lang w:bidi="ar-IQ"/>
        </w:rPr>
        <w:t>ُ</w:t>
      </w:r>
      <w:r w:rsidRPr="008230B7">
        <w:rPr>
          <w:rFonts w:eastAsia="Simplified Arabic"/>
          <w:b/>
          <w:bCs/>
          <w:sz w:val="44"/>
          <w:szCs w:val="44"/>
        </w:rPr>
        <w:t xml:space="preserve"> </w:t>
      </w:r>
      <w:r>
        <w:rPr>
          <w:rFonts w:eastAsia="Simplified Arabic"/>
          <w:b/>
          <w:bCs/>
          <w:sz w:val="44"/>
          <w:szCs w:val="44"/>
          <w:rtl/>
        </w:rPr>
        <w:t>للمستهل</w:t>
      </w:r>
      <w:r>
        <w:rPr>
          <w:rFonts w:eastAsia="Simplified Arabic" w:hint="cs"/>
          <w:b/>
          <w:bCs/>
          <w:sz w:val="44"/>
          <w:szCs w:val="44"/>
          <w:rtl/>
        </w:rPr>
        <w:t>ك</w:t>
      </w:r>
      <w:r>
        <w:rPr>
          <w:rFonts w:asciiTheme="minorBidi" w:eastAsia="Simplified Arabic" w:hAnsiTheme="minorBidi"/>
          <w:b/>
          <w:bCs/>
          <w:sz w:val="44"/>
          <w:szCs w:val="44"/>
          <w:rtl/>
        </w:rPr>
        <w:t>ِ</w:t>
      </w:r>
      <w:r w:rsidRPr="008230B7">
        <w:rPr>
          <w:rFonts w:eastAsia="Simplified Arabic"/>
          <w:b/>
          <w:bCs/>
          <w:sz w:val="44"/>
          <w:szCs w:val="44"/>
        </w:rPr>
        <w:t xml:space="preserve"> </w:t>
      </w:r>
      <w:r w:rsidRPr="008230B7">
        <w:rPr>
          <w:rFonts w:eastAsia="Simplified Arabic"/>
          <w:b/>
          <w:bCs/>
          <w:sz w:val="44"/>
          <w:szCs w:val="44"/>
          <w:rtl/>
        </w:rPr>
        <w:t>من</w:t>
      </w:r>
      <w:r w:rsidRPr="008230B7">
        <w:rPr>
          <w:rFonts w:eastAsia="Simplified Arabic"/>
          <w:b/>
          <w:bCs/>
          <w:sz w:val="44"/>
          <w:szCs w:val="44"/>
        </w:rPr>
        <w:t xml:space="preserve"> </w:t>
      </w:r>
      <w:r w:rsidRPr="008230B7">
        <w:rPr>
          <w:rFonts w:eastAsia="Simplified Arabic"/>
          <w:b/>
          <w:bCs/>
          <w:sz w:val="44"/>
          <w:szCs w:val="44"/>
          <w:rtl/>
        </w:rPr>
        <w:t>الشروط</w:t>
      </w:r>
      <w:r w:rsidRPr="008230B7">
        <w:rPr>
          <w:rFonts w:eastAsia="Simplified Arabic" w:hint="cs"/>
          <w:b/>
          <w:bCs/>
          <w:sz w:val="44"/>
          <w:szCs w:val="44"/>
          <w:rtl/>
        </w:rPr>
        <w:t>ِ</w:t>
      </w:r>
      <w:r w:rsidRPr="008230B7">
        <w:rPr>
          <w:rFonts w:eastAsia="Simplified Arabic"/>
          <w:b/>
          <w:bCs/>
          <w:sz w:val="44"/>
          <w:szCs w:val="44"/>
        </w:rPr>
        <w:t xml:space="preserve"> </w:t>
      </w:r>
      <w:r w:rsidRPr="008230B7">
        <w:rPr>
          <w:rFonts w:eastAsia="Simplified Arabic"/>
          <w:b/>
          <w:bCs/>
          <w:sz w:val="44"/>
          <w:szCs w:val="44"/>
          <w:rtl/>
        </w:rPr>
        <w:t>المألوفة</w:t>
      </w:r>
      <w:r>
        <w:rPr>
          <w:rFonts w:eastAsia="Simplified Arabic" w:hint="cs"/>
          <w:b/>
          <w:bCs/>
          <w:sz w:val="44"/>
          <w:szCs w:val="44"/>
          <w:rtl/>
          <w:lang w:bidi="ar-IQ"/>
        </w:rPr>
        <w:t xml:space="preserve"> </w:t>
      </w:r>
      <w:r w:rsidRPr="008230B7">
        <w:rPr>
          <w:rFonts w:eastAsia="Simplified Arabic"/>
          <w:b/>
          <w:bCs/>
          <w:sz w:val="44"/>
          <w:szCs w:val="44"/>
          <w:rtl/>
        </w:rPr>
        <w:t>في</w:t>
      </w:r>
      <w:r w:rsidRPr="008230B7">
        <w:rPr>
          <w:rFonts w:eastAsia="Simplified Arabic"/>
          <w:b/>
          <w:bCs/>
          <w:sz w:val="44"/>
          <w:szCs w:val="44"/>
        </w:rPr>
        <w:t xml:space="preserve"> </w:t>
      </w:r>
      <w:r w:rsidRPr="008230B7">
        <w:rPr>
          <w:rFonts w:eastAsia="Simplified Arabic"/>
          <w:b/>
          <w:bCs/>
          <w:sz w:val="44"/>
          <w:szCs w:val="44"/>
          <w:rtl/>
        </w:rPr>
        <w:t>التعاقد</w:t>
      </w:r>
      <w:r w:rsidRPr="008230B7">
        <w:rPr>
          <w:rFonts w:eastAsia="Simplified Arabic" w:hint="cs"/>
          <w:b/>
          <w:bCs/>
          <w:sz w:val="44"/>
          <w:szCs w:val="44"/>
          <w:rtl/>
        </w:rPr>
        <w:t>ِ</w:t>
      </w:r>
    </w:p>
    <w:p w:rsidR="00FA44CB" w:rsidRPr="00104E4E" w:rsidRDefault="00FA44CB" w:rsidP="00FA44CB">
      <w:pPr>
        <w:ind w:left="-766" w:right="-1134"/>
        <w:jc w:val="center"/>
        <w:rPr>
          <w:rFonts w:ascii="Arial" w:eastAsia="Simplified Arabic" w:hAnsi="Arial" w:cs="Arial"/>
          <w:bCs/>
          <w:sz w:val="32"/>
          <w:szCs w:val="32"/>
          <w:rtl/>
          <w:lang w:bidi="ar-IQ"/>
        </w:rPr>
      </w:pPr>
      <w:r w:rsidRPr="00104E4E">
        <w:rPr>
          <w:rFonts w:ascii="Arial" w:eastAsia="Simplified Arabic" w:hAnsi="Arial" w:cs="Arial"/>
          <w:bCs/>
          <w:sz w:val="32"/>
          <w:szCs w:val="32"/>
          <w:rtl/>
          <w:lang w:bidi="ar-IQ"/>
        </w:rPr>
        <w:t>(دراسة مقارنة)</w:t>
      </w:r>
    </w:p>
    <w:p w:rsidR="00FA44CB" w:rsidRDefault="00FA44CB" w:rsidP="00FA44CB">
      <w:pPr>
        <w:ind w:left="-766" w:right="-1134"/>
        <w:rPr>
          <w:rFonts w:ascii="Arial" w:eastAsia="Simplified Arabic" w:hAnsi="Arial" w:cs="Arial"/>
          <w:b/>
          <w:sz w:val="36"/>
          <w:rtl/>
        </w:rPr>
      </w:pPr>
    </w:p>
    <w:p w:rsidR="00FA44CB" w:rsidRPr="00DB7912" w:rsidRDefault="00FA44CB" w:rsidP="00FA44CB">
      <w:pPr>
        <w:ind w:left="-766" w:right="-1134"/>
        <w:rPr>
          <w:rFonts w:ascii="Arial" w:eastAsia="Simplified Arabic" w:hAnsi="Arial" w:cs="Arial"/>
          <w:b/>
          <w:sz w:val="36"/>
          <w:lang w:bidi="ar-IQ"/>
        </w:rPr>
      </w:pPr>
    </w:p>
    <w:p w:rsidR="00FA44CB" w:rsidRDefault="00FA44CB" w:rsidP="00FA44CB">
      <w:pPr>
        <w:spacing w:after="0"/>
        <w:ind w:left="-766" w:right="-1134"/>
        <w:jc w:val="center"/>
        <w:rPr>
          <w:rFonts w:ascii="Arial" w:eastAsia="Simplified Arabic" w:hAnsi="Arial" w:cs="Arial"/>
          <w:b/>
          <w:sz w:val="36"/>
          <w:rtl/>
        </w:rPr>
      </w:pPr>
      <w:r w:rsidRPr="00CD49BD">
        <w:rPr>
          <w:rFonts w:ascii="Arial" w:eastAsia="Simplified Arabic" w:hAnsi="Arial" w:cs="Arial"/>
          <w:sz w:val="36"/>
          <w:szCs w:val="36"/>
          <w:rtl/>
        </w:rPr>
        <w:t>رسالة</w:t>
      </w:r>
      <w:r w:rsidRPr="00CD49BD">
        <w:rPr>
          <w:rFonts w:ascii="Arial" w:eastAsia="Simplified Arabic" w:hAnsi="Arial" w:cs="Arial"/>
          <w:sz w:val="36"/>
        </w:rPr>
        <w:t xml:space="preserve"> </w:t>
      </w:r>
      <w:r w:rsidRPr="00CD49BD">
        <w:rPr>
          <w:rFonts w:ascii="Arial" w:eastAsia="Simplified Arabic" w:hAnsi="Arial" w:cs="Arial"/>
          <w:sz w:val="36"/>
          <w:szCs w:val="36"/>
          <w:rtl/>
        </w:rPr>
        <w:t>قدمها</w:t>
      </w:r>
      <w:r w:rsidRPr="00CD49BD">
        <w:rPr>
          <w:rFonts w:ascii="Arial" w:eastAsia="Simplified Arabic" w:hAnsi="Arial" w:cs="Arial"/>
          <w:sz w:val="36"/>
        </w:rPr>
        <w:t xml:space="preserve"> </w:t>
      </w:r>
      <w:r w:rsidRPr="00CD49BD">
        <w:rPr>
          <w:rFonts w:ascii="Arial" w:eastAsia="Simplified Arabic" w:hAnsi="Arial" w:cs="Arial"/>
          <w:sz w:val="36"/>
          <w:szCs w:val="36"/>
          <w:rtl/>
        </w:rPr>
        <w:t>الطالب</w:t>
      </w:r>
      <w:r>
        <w:rPr>
          <w:rFonts w:ascii="Arial" w:eastAsia="Simplified Arabic" w:hAnsi="Arial" w:cs="Arial" w:hint="cs"/>
          <w:b/>
          <w:bCs/>
          <w:sz w:val="36"/>
          <w:szCs w:val="36"/>
          <w:rtl/>
        </w:rPr>
        <w:t xml:space="preserve"> </w:t>
      </w:r>
      <w:r w:rsidRPr="00CD49BD">
        <w:rPr>
          <w:rFonts w:ascii="Arial" w:eastAsia="Simplified Arabic" w:hAnsi="Arial" w:cs="Arial" w:hint="cs"/>
          <w:b/>
          <w:bCs/>
          <w:sz w:val="40"/>
          <w:szCs w:val="40"/>
          <w:rtl/>
        </w:rPr>
        <w:t>(</w:t>
      </w:r>
      <w:r w:rsidRPr="00CD49BD">
        <w:rPr>
          <w:rFonts w:ascii="Arial" w:eastAsia="Simplified Arabic" w:hAnsi="Arial" w:cs="Arial"/>
          <w:b/>
          <w:bCs/>
          <w:sz w:val="40"/>
          <w:szCs w:val="40"/>
          <w:rtl/>
        </w:rPr>
        <w:t>محمد</w:t>
      </w:r>
      <w:r w:rsidRPr="00CD49BD">
        <w:rPr>
          <w:rFonts w:ascii="Arial" w:eastAsia="Simplified Arabic" w:hAnsi="Arial" w:cs="Arial"/>
          <w:b/>
          <w:sz w:val="40"/>
          <w:szCs w:val="24"/>
        </w:rPr>
        <w:t xml:space="preserve"> </w:t>
      </w:r>
      <w:r w:rsidRPr="00CD49BD">
        <w:rPr>
          <w:rFonts w:ascii="Arial" w:eastAsia="Simplified Arabic" w:hAnsi="Arial" w:cs="Arial"/>
          <w:b/>
          <w:bCs/>
          <w:sz w:val="40"/>
          <w:szCs w:val="40"/>
          <w:rtl/>
        </w:rPr>
        <w:t>عباس</w:t>
      </w:r>
      <w:r w:rsidRPr="00CD49BD">
        <w:rPr>
          <w:rFonts w:ascii="Arial" w:eastAsia="Simplified Arabic" w:hAnsi="Arial" w:cs="Arial" w:hint="cs"/>
          <w:b/>
          <w:bCs/>
          <w:sz w:val="40"/>
          <w:szCs w:val="40"/>
          <w:rtl/>
        </w:rPr>
        <w:t xml:space="preserve"> خضير</w:t>
      </w:r>
      <w:r w:rsidRPr="00CD49BD">
        <w:rPr>
          <w:rFonts w:ascii="Arial" w:eastAsia="Simplified Arabic" w:hAnsi="Arial" w:cs="Arial"/>
          <w:b/>
          <w:sz w:val="40"/>
          <w:szCs w:val="24"/>
        </w:rPr>
        <w:t xml:space="preserve"> </w:t>
      </w:r>
      <w:r w:rsidRPr="00CD49BD">
        <w:rPr>
          <w:rFonts w:ascii="Arial" w:eastAsia="Simplified Arabic" w:hAnsi="Arial" w:cs="Arial" w:hint="cs"/>
          <w:b/>
          <w:bCs/>
          <w:sz w:val="40"/>
          <w:szCs w:val="40"/>
          <w:rtl/>
        </w:rPr>
        <w:t>الفضل</w:t>
      </w:r>
      <w:r>
        <w:rPr>
          <w:rFonts w:ascii="Arial" w:eastAsia="Simplified Arabic" w:hAnsi="Arial" w:cs="Arial" w:hint="cs"/>
          <w:b/>
          <w:bCs/>
          <w:sz w:val="40"/>
          <w:szCs w:val="40"/>
          <w:rtl/>
        </w:rPr>
        <w:t>ي</w:t>
      </w:r>
      <w:r w:rsidRPr="00CD49BD">
        <w:rPr>
          <w:rFonts w:ascii="Arial" w:eastAsia="Simplified Arabic" w:hAnsi="Arial" w:cs="Arial" w:hint="cs"/>
          <w:b/>
          <w:bCs/>
          <w:sz w:val="40"/>
          <w:szCs w:val="40"/>
          <w:rtl/>
        </w:rPr>
        <w:t>)</w:t>
      </w:r>
      <w:r w:rsidRPr="00CD49BD">
        <w:rPr>
          <w:rFonts w:ascii="Arial" w:eastAsia="Simplified Arabic" w:hAnsi="Arial" w:cs="Arial"/>
          <w:b/>
          <w:sz w:val="40"/>
          <w:szCs w:val="24"/>
          <w:rtl/>
        </w:rPr>
        <w:t xml:space="preserve"> </w:t>
      </w:r>
      <w:r w:rsidRPr="00CD49BD">
        <w:rPr>
          <w:rFonts w:ascii="Arial" w:eastAsia="Simplified Arabic" w:hAnsi="Arial" w:cs="Arial"/>
          <w:sz w:val="36"/>
          <w:szCs w:val="36"/>
          <w:rtl/>
        </w:rPr>
        <w:t>إلى</w:t>
      </w:r>
      <w:r w:rsidRPr="00CD49BD">
        <w:rPr>
          <w:rFonts w:ascii="Arial" w:eastAsia="Simplified Arabic" w:hAnsi="Arial" w:cs="Arial"/>
          <w:sz w:val="36"/>
        </w:rPr>
        <w:t xml:space="preserve"> </w:t>
      </w:r>
      <w:r w:rsidRPr="00CD49BD">
        <w:rPr>
          <w:rFonts w:ascii="Arial" w:eastAsia="Simplified Arabic" w:hAnsi="Arial" w:cs="Arial"/>
          <w:sz w:val="36"/>
          <w:szCs w:val="36"/>
          <w:rtl/>
        </w:rPr>
        <w:t>مجلس</w:t>
      </w:r>
      <w:r w:rsidRPr="00CD49BD">
        <w:rPr>
          <w:rFonts w:ascii="Arial" w:eastAsia="Simplified Arabic" w:hAnsi="Arial" w:cs="Arial"/>
          <w:sz w:val="36"/>
        </w:rPr>
        <w:t xml:space="preserve"> </w:t>
      </w:r>
      <w:r w:rsidRPr="00CD49BD">
        <w:rPr>
          <w:rFonts w:ascii="Arial" w:eastAsia="Simplified Arabic" w:hAnsi="Arial" w:cs="Arial"/>
          <w:sz w:val="36"/>
          <w:szCs w:val="36"/>
          <w:rtl/>
        </w:rPr>
        <w:t>كلية</w:t>
      </w:r>
      <w:r w:rsidRPr="00CD49BD">
        <w:rPr>
          <w:rFonts w:ascii="Arial" w:eastAsia="Simplified Arabic" w:hAnsi="Arial" w:cs="Arial"/>
          <w:sz w:val="36"/>
        </w:rPr>
        <w:t xml:space="preserve"> </w:t>
      </w:r>
      <w:r w:rsidRPr="00CD49BD">
        <w:rPr>
          <w:rFonts w:ascii="Arial" w:eastAsia="Simplified Arabic" w:hAnsi="Arial" w:cs="Arial"/>
          <w:sz w:val="36"/>
          <w:szCs w:val="36"/>
          <w:rtl/>
        </w:rPr>
        <w:t>القانون</w:t>
      </w:r>
      <w:r w:rsidRPr="00CD49BD">
        <w:rPr>
          <w:rFonts w:ascii="Arial" w:eastAsia="Simplified Arabic" w:hAnsi="Arial" w:cs="Arial"/>
          <w:sz w:val="36"/>
        </w:rPr>
        <w:t xml:space="preserve"> /</w:t>
      </w:r>
      <w:r w:rsidRPr="00CD49BD">
        <w:rPr>
          <w:rFonts w:ascii="Arial" w:eastAsia="Simplified Arabic" w:hAnsi="Arial" w:cs="Arial"/>
          <w:sz w:val="36"/>
          <w:szCs w:val="36"/>
          <w:rtl/>
        </w:rPr>
        <w:t>جامعة</w:t>
      </w:r>
      <w:r w:rsidRPr="00DB7912">
        <w:rPr>
          <w:rFonts w:ascii="Arial" w:eastAsia="Simplified Arabic" w:hAnsi="Arial" w:cs="Arial"/>
          <w:b/>
          <w:sz w:val="36"/>
        </w:rPr>
        <w:t xml:space="preserve"> </w:t>
      </w:r>
      <w:r w:rsidRPr="00CD49BD">
        <w:rPr>
          <w:rFonts w:ascii="Arial" w:eastAsia="Simplified Arabic" w:hAnsi="Arial" w:cs="Arial"/>
          <w:sz w:val="36"/>
          <w:szCs w:val="36"/>
          <w:rtl/>
        </w:rPr>
        <w:t>القادسية</w:t>
      </w:r>
      <w:r w:rsidRPr="00CD49BD">
        <w:rPr>
          <w:rFonts w:ascii="Arial" w:eastAsia="Simplified Arabic" w:hAnsi="Arial" w:cs="Arial"/>
          <w:sz w:val="36"/>
        </w:rPr>
        <w:t xml:space="preserve"> </w:t>
      </w:r>
      <w:r w:rsidRPr="00CD49BD">
        <w:rPr>
          <w:rFonts w:ascii="Arial" w:eastAsia="Simplified Arabic" w:hAnsi="Arial" w:cs="Arial"/>
          <w:sz w:val="36"/>
          <w:szCs w:val="36"/>
          <w:rtl/>
        </w:rPr>
        <w:t>وهي</w:t>
      </w:r>
      <w:r w:rsidRPr="00CD49BD">
        <w:rPr>
          <w:rFonts w:ascii="Arial" w:eastAsia="Simplified Arabic" w:hAnsi="Arial" w:cs="Arial"/>
          <w:sz w:val="36"/>
        </w:rPr>
        <w:t xml:space="preserve"> </w:t>
      </w:r>
      <w:r w:rsidRPr="00CD49BD">
        <w:rPr>
          <w:rFonts w:ascii="Arial" w:eastAsia="Simplified Arabic" w:hAnsi="Arial" w:cs="Arial"/>
          <w:sz w:val="36"/>
          <w:szCs w:val="36"/>
          <w:rtl/>
        </w:rPr>
        <w:t>جزء</w:t>
      </w:r>
      <w:r w:rsidRPr="00CD49BD">
        <w:rPr>
          <w:rFonts w:ascii="Arial" w:eastAsia="Simplified Arabic" w:hAnsi="Arial" w:cs="Arial"/>
          <w:sz w:val="36"/>
        </w:rPr>
        <w:t xml:space="preserve"> </w:t>
      </w:r>
      <w:r w:rsidRPr="00CD49BD">
        <w:rPr>
          <w:rFonts w:ascii="Arial" w:eastAsia="Simplified Arabic" w:hAnsi="Arial" w:cs="Arial"/>
          <w:sz w:val="36"/>
          <w:szCs w:val="36"/>
          <w:rtl/>
        </w:rPr>
        <w:t>من</w:t>
      </w:r>
      <w:r w:rsidRPr="00CD49BD">
        <w:rPr>
          <w:rFonts w:ascii="Arial" w:eastAsia="Simplified Arabic" w:hAnsi="Arial" w:cs="Arial"/>
          <w:sz w:val="36"/>
        </w:rPr>
        <w:t xml:space="preserve"> </w:t>
      </w:r>
      <w:r w:rsidRPr="00CD49BD">
        <w:rPr>
          <w:rFonts w:ascii="Arial" w:eastAsia="Simplified Arabic" w:hAnsi="Arial" w:cs="Arial"/>
          <w:sz w:val="36"/>
          <w:szCs w:val="36"/>
          <w:rtl/>
        </w:rPr>
        <w:t>متطلبات</w:t>
      </w:r>
      <w:r w:rsidRPr="00CD49BD">
        <w:rPr>
          <w:rFonts w:ascii="Arial" w:eastAsia="Simplified Arabic" w:hAnsi="Arial" w:cs="Arial"/>
          <w:sz w:val="36"/>
        </w:rPr>
        <w:t xml:space="preserve"> </w:t>
      </w:r>
      <w:r w:rsidRPr="00CD49BD">
        <w:rPr>
          <w:rFonts w:ascii="Arial" w:eastAsia="Simplified Arabic" w:hAnsi="Arial" w:cs="Arial"/>
          <w:sz w:val="36"/>
          <w:szCs w:val="36"/>
          <w:rtl/>
        </w:rPr>
        <w:t>نيل</w:t>
      </w:r>
      <w:r w:rsidRPr="00CD49BD">
        <w:rPr>
          <w:rFonts w:ascii="Arial" w:eastAsia="Simplified Arabic" w:hAnsi="Arial" w:cs="Arial" w:hint="cs"/>
          <w:sz w:val="36"/>
          <w:rtl/>
          <w:lang w:bidi="ar-IQ"/>
        </w:rPr>
        <w:t xml:space="preserve"> </w:t>
      </w:r>
      <w:r>
        <w:rPr>
          <w:rFonts w:ascii="Arial" w:eastAsia="Simplified Arabic" w:hAnsi="Arial" w:cs="Arial" w:hint="cs"/>
          <w:sz w:val="36"/>
          <w:szCs w:val="36"/>
          <w:rtl/>
          <w:lang w:bidi="ar-IQ"/>
        </w:rPr>
        <w:t>شهادة</w:t>
      </w:r>
      <w:r w:rsidRPr="00CD49BD">
        <w:rPr>
          <w:rFonts w:ascii="Arial" w:eastAsia="Simplified Arabic" w:hAnsi="Arial" w:cs="Arial"/>
          <w:sz w:val="36"/>
        </w:rPr>
        <w:t xml:space="preserve"> </w:t>
      </w:r>
      <w:r w:rsidRPr="00CD49BD">
        <w:rPr>
          <w:rFonts w:ascii="Arial" w:eastAsia="Simplified Arabic" w:hAnsi="Arial" w:cs="Arial"/>
          <w:sz w:val="36"/>
          <w:szCs w:val="36"/>
          <w:rtl/>
        </w:rPr>
        <w:t>الماجستير</w:t>
      </w:r>
      <w:r w:rsidRPr="00CD49BD">
        <w:rPr>
          <w:rFonts w:ascii="Arial" w:eastAsia="Simplified Arabic" w:hAnsi="Arial" w:cs="Arial"/>
          <w:sz w:val="36"/>
        </w:rPr>
        <w:t xml:space="preserve"> </w:t>
      </w:r>
      <w:r w:rsidRPr="00CD49BD">
        <w:rPr>
          <w:rFonts w:ascii="Arial" w:eastAsia="Simplified Arabic" w:hAnsi="Arial" w:cs="Arial"/>
          <w:sz w:val="36"/>
          <w:szCs w:val="36"/>
          <w:rtl/>
        </w:rPr>
        <w:t>في</w:t>
      </w:r>
      <w:r w:rsidRPr="00CD49BD">
        <w:rPr>
          <w:rFonts w:ascii="Arial" w:eastAsia="Simplified Arabic" w:hAnsi="Arial" w:cs="Arial"/>
          <w:sz w:val="36"/>
        </w:rPr>
        <w:t xml:space="preserve"> </w:t>
      </w:r>
      <w:r w:rsidRPr="00CD49BD">
        <w:rPr>
          <w:rFonts w:ascii="Arial" w:eastAsia="Simplified Arabic" w:hAnsi="Arial" w:cs="Arial"/>
          <w:sz w:val="36"/>
          <w:szCs w:val="36"/>
          <w:rtl/>
        </w:rPr>
        <w:t>القانون</w:t>
      </w:r>
      <w:r w:rsidRPr="00CD49BD">
        <w:rPr>
          <w:rFonts w:ascii="Arial" w:eastAsia="Simplified Arabic" w:hAnsi="Arial" w:cs="Arial"/>
          <w:sz w:val="36"/>
        </w:rPr>
        <w:t xml:space="preserve"> </w:t>
      </w:r>
      <w:r w:rsidRPr="00CD49BD">
        <w:rPr>
          <w:rFonts w:ascii="Arial" w:eastAsia="Simplified Arabic" w:hAnsi="Arial" w:cs="Arial"/>
          <w:sz w:val="36"/>
          <w:szCs w:val="36"/>
          <w:rtl/>
        </w:rPr>
        <w:t>الخاص</w:t>
      </w:r>
      <w:r w:rsidRPr="00CD49BD">
        <w:rPr>
          <w:rFonts w:ascii="Arial" w:eastAsia="Simplified Arabic" w:hAnsi="Arial" w:cs="Arial" w:hint="cs"/>
          <w:sz w:val="36"/>
          <w:rtl/>
        </w:rPr>
        <w:t>.</w:t>
      </w:r>
    </w:p>
    <w:p w:rsidR="00FA44CB" w:rsidRDefault="00FA44CB" w:rsidP="00FA44CB">
      <w:pPr>
        <w:spacing w:after="0"/>
        <w:ind w:left="-766" w:right="-1134"/>
        <w:jc w:val="both"/>
        <w:rPr>
          <w:rFonts w:ascii="Arial" w:eastAsia="Simplified Arabic" w:hAnsi="Arial" w:cs="Arial"/>
          <w:b/>
          <w:sz w:val="36"/>
          <w:rtl/>
        </w:rPr>
      </w:pPr>
    </w:p>
    <w:p w:rsidR="00FA44CB" w:rsidRDefault="00FA44CB" w:rsidP="00FA44CB">
      <w:pPr>
        <w:spacing w:after="0"/>
        <w:ind w:left="-766" w:right="-1134"/>
        <w:jc w:val="both"/>
        <w:rPr>
          <w:rFonts w:ascii="Arial" w:eastAsia="Simplified Arabic" w:hAnsi="Arial" w:cs="Arial"/>
          <w:b/>
          <w:sz w:val="36"/>
          <w:rtl/>
          <w:lang w:bidi="ar-IQ"/>
        </w:rPr>
      </w:pPr>
    </w:p>
    <w:p w:rsidR="00FA44CB" w:rsidRDefault="00FA44CB" w:rsidP="00FA44CB">
      <w:pPr>
        <w:spacing w:after="0"/>
        <w:ind w:left="-766" w:right="-1134"/>
        <w:jc w:val="both"/>
        <w:rPr>
          <w:rFonts w:ascii="Arial" w:eastAsia="Simplified Arabic" w:hAnsi="Arial" w:cs="Arial"/>
          <w:b/>
          <w:sz w:val="36"/>
          <w:rtl/>
          <w:lang w:bidi="ar-IQ"/>
        </w:rPr>
      </w:pPr>
    </w:p>
    <w:p w:rsidR="00FA44CB" w:rsidRDefault="00FA44CB" w:rsidP="00FA44CB">
      <w:pPr>
        <w:spacing w:after="0"/>
        <w:ind w:left="-766" w:right="-1134"/>
        <w:jc w:val="both"/>
        <w:rPr>
          <w:rFonts w:ascii="Arial" w:eastAsia="Simplified Arabic" w:hAnsi="Arial" w:cs="Arial"/>
          <w:b/>
          <w:sz w:val="36"/>
          <w:rtl/>
          <w:lang w:bidi="ar-IQ"/>
        </w:rPr>
      </w:pPr>
    </w:p>
    <w:p w:rsidR="00FA44CB" w:rsidRDefault="00FA44CB" w:rsidP="00FA44CB">
      <w:pPr>
        <w:spacing w:after="0"/>
        <w:ind w:left="-766" w:right="-1134"/>
        <w:jc w:val="both"/>
        <w:rPr>
          <w:rFonts w:ascii="Arial" w:eastAsia="Simplified Arabic" w:hAnsi="Arial" w:cs="Arial"/>
          <w:b/>
          <w:sz w:val="36"/>
          <w:rtl/>
          <w:lang w:bidi="ar-IQ"/>
        </w:rPr>
      </w:pPr>
    </w:p>
    <w:p w:rsidR="00FA44CB" w:rsidRPr="00104E4E" w:rsidRDefault="00FA44CB" w:rsidP="00FA44CB">
      <w:pPr>
        <w:ind w:left="-766" w:right="-1134"/>
        <w:jc w:val="center"/>
        <w:rPr>
          <w:rFonts w:ascii="Arial" w:eastAsia="Simplified Arabic" w:hAnsi="Arial" w:cs="Arial"/>
          <w:b/>
          <w:sz w:val="40"/>
          <w:szCs w:val="24"/>
        </w:rPr>
      </w:pPr>
      <w:r>
        <w:rPr>
          <w:rFonts w:ascii="Arial" w:eastAsia="Simplified Arabic" w:hAnsi="Arial" w:cs="Arial" w:hint="cs"/>
          <w:b/>
          <w:bCs/>
          <w:sz w:val="40"/>
          <w:szCs w:val="40"/>
          <w:rtl/>
        </w:rPr>
        <w:t>إ</w:t>
      </w:r>
      <w:r w:rsidRPr="00104E4E">
        <w:rPr>
          <w:rFonts w:ascii="Arial" w:eastAsia="Simplified Arabic" w:hAnsi="Arial" w:cs="Arial"/>
          <w:b/>
          <w:bCs/>
          <w:sz w:val="40"/>
          <w:szCs w:val="40"/>
          <w:rtl/>
        </w:rPr>
        <w:t>شراف</w:t>
      </w:r>
    </w:p>
    <w:p w:rsidR="00FA44CB" w:rsidRPr="00104E4E" w:rsidRDefault="00FA44CB" w:rsidP="00FA44CB">
      <w:pPr>
        <w:ind w:left="-766" w:right="-1134"/>
        <w:jc w:val="center"/>
        <w:rPr>
          <w:rFonts w:ascii="Arial" w:eastAsia="Simplified Arabic" w:hAnsi="Arial" w:cs="Arial"/>
          <w:b/>
          <w:sz w:val="40"/>
          <w:szCs w:val="24"/>
          <w:lang w:bidi="ar-IQ"/>
        </w:rPr>
      </w:pPr>
      <w:r w:rsidRPr="00104E4E">
        <w:rPr>
          <w:rFonts w:ascii="Arial" w:eastAsia="Simplified Arabic" w:hAnsi="Arial" w:cs="Arial" w:hint="cs"/>
          <w:b/>
          <w:bCs/>
          <w:sz w:val="40"/>
          <w:szCs w:val="40"/>
          <w:rtl/>
        </w:rPr>
        <w:t xml:space="preserve">أ. م </w:t>
      </w:r>
      <w:r w:rsidRPr="00104E4E">
        <w:rPr>
          <w:rFonts w:ascii="Arial" w:eastAsia="Simplified Arabic" w:hAnsi="Arial" w:cs="Arial"/>
          <w:b/>
          <w:bCs/>
          <w:sz w:val="40"/>
          <w:szCs w:val="40"/>
          <w:rtl/>
        </w:rPr>
        <w:t>عقيل</w:t>
      </w:r>
      <w:r w:rsidRPr="00104E4E">
        <w:rPr>
          <w:rFonts w:ascii="Arial" w:eastAsia="Simplified Arabic" w:hAnsi="Arial" w:cs="Arial"/>
          <w:b/>
          <w:sz w:val="40"/>
          <w:szCs w:val="24"/>
        </w:rPr>
        <w:t xml:space="preserve"> </w:t>
      </w:r>
      <w:r w:rsidRPr="00104E4E">
        <w:rPr>
          <w:rFonts w:ascii="Arial" w:eastAsia="Simplified Arabic" w:hAnsi="Arial" w:cs="Arial"/>
          <w:b/>
          <w:bCs/>
          <w:sz w:val="40"/>
          <w:szCs w:val="40"/>
          <w:rtl/>
        </w:rPr>
        <w:t>سرحان</w:t>
      </w:r>
      <w:r w:rsidRPr="00104E4E">
        <w:rPr>
          <w:rFonts w:ascii="Arial" w:eastAsia="Simplified Arabic" w:hAnsi="Arial" w:cs="Arial"/>
          <w:b/>
          <w:sz w:val="40"/>
          <w:szCs w:val="24"/>
        </w:rPr>
        <w:t xml:space="preserve"> </w:t>
      </w:r>
      <w:r w:rsidRPr="00104E4E">
        <w:rPr>
          <w:rFonts w:ascii="Arial" w:eastAsia="Simplified Arabic" w:hAnsi="Arial" w:cs="Arial"/>
          <w:b/>
          <w:bCs/>
          <w:sz w:val="40"/>
          <w:szCs w:val="40"/>
          <w:rtl/>
        </w:rPr>
        <w:t>محمد</w:t>
      </w:r>
    </w:p>
    <w:p w:rsidR="00FA44CB" w:rsidRDefault="00FA44CB" w:rsidP="00FA44CB">
      <w:pPr>
        <w:ind w:left="-766" w:right="-1134"/>
        <w:rPr>
          <w:rFonts w:ascii="Arial" w:eastAsia="Simplified Arabic" w:hAnsi="Arial" w:cs="Arial"/>
          <w:b/>
          <w:sz w:val="36"/>
          <w:rtl/>
          <w:lang w:bidi="ar-IQ"/>
        </w:rPr>
      </w:pPr>
      <w:r w:rsidRPr="00DB7912">
        <w:rPr>
          <w:rFonts w:ascii="Arial" w:eastAsia="Simplified Arabic" w:hAnsi="Arial" w:cs="Arial"/>
          <w:b/>
          <w:sz w:val="36"/>
        </w:rPr>
        <w:t xml:space="preserve"> </w:t>
      </w:r>
    </w:p>
    <w:p w:rsidR="00FA44CB" w:rsidRDefault="00FA44CB" w:rsidP="00FA44CB">
      <w:pPr>
        <w:ind w:left="-766" w:right="-1134"/>
        <w:rPr>
          <w:rFonts w:ascii="Arial" w:eastAsia="Simplified Arabic" w:hAnsi="Arial" w:cs="Arial"/>
          <w:b/>
          <w:sz w:val="36"/>
          <w:rtl/>
          <w:lang w:bidi="ar-IQ"/>
        </w:rPr>
      </w:pPr>
    </w:p>
    <w:p w:rsidR="00FA44CB" w:rsidRDefault="00FA44CB" w:rsidP="00FA44CB">
      <w:pPr>
        <w:ind w:left="-766" w:right="-1134"/>
        <w:rPr>
          <w:rFonts w:ascii="Arial" w:eastAsia="Simplified Arabic" w:hAnsi="Arial" w:cs="Arial"/>
          <w:b/>
          <w:sz w:val="36"/>
          <w:rtl/>
          <w:lang w:bidi="ar-IQ"/>
        </w:rPr>
      </w:pPr>
    </w:p>
    <w:p w:rsidR="00FA44CB" w:rsidRPr="00DB7912" w:rsidRDefault="00FA44CB" w:rsidP="00FA44CB">
      <w:pPr>
        <w:ind w:left="-766" w:right="-1134"/>
        <w:rPr>
          <w:rFonts w:ascii="Arial" w:eastAsia="Simplified Arabic" w:hAnsi="Arial" w:cs="Arial"/>
          <w:b/>
          <w:sz w:val="36"/>
          <w:rtl/>
          <w:lang w:bidi="ar-IQ"/>
        </w:rPr>
      </w:pPr>
    </w:p>
    <w:p w:rsidR="00FA44CB" w:rsidRPr="00DB7912" w:rsidRDefault="00FA44CB" w:rsidP="00FA44CB">
      <w:pPr>
        <w:tabs>
          <w:tab w:val="right" w:pos="8265"/>
        </w:tabs>
        <w:ind w:left="-766" w:right="-1134"/>
        <w:rPr>
          <w:rFonts w:ascii="Arial" w:eastAsia="Simplified Arabic" w:hAnsi="Arial" w:cs="Arial"/>
          <w:b/>
          <w:lang w:bidi="ar-IQ"/>
        </w:rPr>
      </w:pPr>
      <w:r w:rsidRPr="00DB7912">
        <w:rPr>
          <w:rFonts w:ascii="Arial" w:eastAsia="Simplified Arabic" w:hAnsi="Arial" w:cs="Arial"/>
          <w:b/>
          <w:sz w:val="28"/>
        </w:rPr>
        <w:t xml:space="preserve"> 1439</w:t>
      </w:r>
      <w:r w:rsidRPr="00DB7912">
        <w:rPr>
          <w:rFonts w:ascii="Arial" w:eastAsia="Simplified Arabic" w:hAnsi="Arial" w:cs="Arial"/>
          <w:b/>
          <w:bCs/>
          <w:sz w:val="28"/>
          <w:szCs w:val="28"/>
          <w:rtl/>
        </w:rPr>
        <w:t>هـ</w:t>
      </w:r>
      <w:r w:rsidRPr="00DB7912">
        <w:rPr>
          <w:rFonts w:ascii="Arial" w:eastAsia="Simplified Arabic" w:hAnsi="Arial" w:cs="Arial"/>
          <w:b/>
          <w:sz w:val="28"/>
        </w:rPr>
        <w:tab/>
        <w:t>201</w:t>
      </w:r>
      <w:r>
        <w:rPr>
          <w:rFonts w:ascii="Arial" w:eastAsia="Simplified Arabic" w:hAnsi="Arial" w:cs="Arial"/>
          <w:b/>
          <w:sz w:val="28"/>
        </w:rPr>
        <w:t>8</w:t>
      </w:r>
      <w:r w:rsidRPr="00DB7912">
        <w:rPr>
          <w:rFonts w:ascii="Arial" w:eastAsia="Simplified Arabic" w:hAnsi="Arial" w:cs="Arial"/>
          <w:b/>
          <w:sz w:val="28"/>
          <w:szCs w:val="28"/>
          <w:rtl/>
          <w:lang w:bidi="ar-IQ"/>
        </w:rPr>
        <w:t>م</w:t>
      </w:r>
    </w:p>
    <w:p w:rsidR="00AB3FC3" w:rsidRDefault="00AB3FC3" w:rsidP="00AB3FC3">
      <w:pPr>
        <w:tabs>
          <w:tab w:val="left" w:pos="5787"/>
        </w:tabs>
        <w:jc w:val="both"/>
        <w:rPr>
          <w:sz w:val="28"/>
          <w:szCs w:val="28"/>
          <w:rtl/>
          <w:lang w:bidi="ar-IQ"/>
        </w:rPr>
      </w:pPr>
    </w:p>
    <w:p w:rsidR="00FA44CB" w:rsidRDefault="00FA44CB" w:rsidP="005C3D19">
      <w:pPr>
        <w:spacing w:after="0" w:line="240" w:lineRule="auto"/>
        <w:ind w:right="-851"/>
        <w:jc w:val="both"/>
        <w:rPr>
          <w:rFonts w:ascii="Simplified Arabic" w:eastAsia="Simplified Arabic" w:hAnsi="Simplified Arabic" w:cs="Simplified Arabic"/>
          <w:b/>
          <w:bCs/>
          <w:sz w:val="28"/>
          <w:szCs w:val="28"/>
          <w:rtl/>
          <w:lang w:bidi="ar-IQ"/>
        </w:rPr>
      </w:pPr>
    </w:p>
    <w:p w:rsidR="00FA44CB" w:rsidRDefault="00FA44CB" w:rsidP="00FA44CB">
      <w:pPr>
        <w:spacing w:after="0" w:line="240" w:lineRule="auto"/>
        <w:ind w:left="-341" w:right="-851" w:firstLine="567"/>
        <w:jc w:val="both"/>
        <w:rPr>
          <w:rFonts w:ascii="Simplified Arabic" w:eastAsia="Simplified Arabic" w:hAnsi="Simplified Arabic" w:cs="Simplified Arabic"/>
          <w:b/>
          <w:bCs/>
          <w:sz w:val="28"/>
          <w:szCs w:val="28"/>
          <w:rtl/>
        </w:rPr>
      </w:pPr>
    </w:p>
    <w:p w:rsidR="00FA44CB" w:rsidRDefault="00FA44CB" w:rsidP="00FA44CB">
      <w:pPr>
        <w:spacing w:after="0" w:line="240" w:lineRule="auto"/>
        <w:ind w:left="-341" w:right="-851" w:firstLine="567"/>
        <w:jc w:val="both"/>
        <w:rPr>
          <w:rFonts w:ascii="Simplified Arabic" w:eastAsia="Simplified Arabic" w:hAnsi="Simplified Arabic" w:cs="Simplified Arabic"/>
          <w:b/>
          <w:bCs/>
          <w:sz w:val="28"/>
          <w:szCs w:val="28"/>
          <w:rtl/>
        </w:rPr>
      </w:pPr>
    </w:p>
    <w:p w:rsidR="00FA44CB" w:rsidRDefault="00FA44CB" w:rsidP="00FA44CB">
      <w:pPr>
        <w:spacing w:after="0" w:line="240" w:lineRule="auto"/>
        <w:ind w:left="-341" w:right="-851" w:firstLine="567"/>
        <w:jc w:val="both"/>
        <w:rPr>
          <w:rFonts w:ascii="Simplified Arabic" w:eastAsia="Simplified Arabic" w:hAnsi="Simplified Arabic" w:cs="Simplified Arabic"/>
          <w:b/>
          <w:bCs/>
          <w:sz w:val="28"/>
          <w:szCs w:val="28"/>
          <w:rtl/>
        </w:rPr>
      </w:pPr>
    </w:p>
    <w:p w:rsidR="00FA44CB" w:rsidRDefault="00FA44CB" w:rsidP="00FA44CB">
      <w:pPr>
        <w:spacing w:after="0" w:line="240" w:lineRule="auto"/>
        <w:ind w:left="-341" w:right="-851" w:firstLine="567"/>
        <w:jc w:val="both"/>
        <w:rPr>
          <w:rFonts w:ascii="Simplified Arabic" w:eastAsia="Simplified Arabic" w:hAnsi="Simplified Arabic" w:cs="Simplified Arabic"/>
          <w:b/>
          <w:bCs/>
          <w:sz w:val="28"/>
          <w:szCs w:val="28"/>
          <w:rtl/>
        </w:rPr>
      </w:pPr>
    </w:p>
    <w:p w:rsidR="00FA44CB" w:rsidRDefault="00FA44CB" w:rsidP="00FA44CB">
      <w:pPr>
        <w:spacing w:after="0" w:line="240" w:lineRule="auto"/>
        <w:ind w:left="-341" w:right="-851" w:firstLine="567"/>
        <w:jc w:val="both"/>
        <w:rPr>
          <w:rFonts w:ascii="Simplified Arabic" w:eastAsia="Simplified Arabic" w:hAnsi="Simplified Arabic" w:cs="Simplified Arabic"/>
          <w:b/>
          <w:bCs/>
          <w:sz w:val="28"/>
          <w:szCs w:val="28"/>
          <w:rtl/>
        </w:rPr>
      </w:pPr>
    </w:p>
    <w:p w:rsidR="00FA44CB" w:rsidRDefault="00FA44CB" w:rsidP="005C3D19">
      <w:pPr>
        <w:spacing w:after="0" w:line="240" w:lineRule="auto"/>
        <w:ind w:right="-851"/>
        <w:jc w:val="both"/>
        <w:rPr>
          <w:rFonts w:ascii="Simplified Arabic" w:eastAsia="Simplified Arabic" w:hAnsi="Simplified Arabic" w:cs="Simplified Arabic"/>
          <w:b/>
          <w:bCs/>
          <w:sz w:val="28"/>
          <w:szCs w:val="28"/>
          <w:rtl/>
        </w:rPr>
      </w:pPr>
      <w:bookmarkStart w:id="0" w:name="_GoBack"/>
      <w:bookmarkEnd w:id="0"/>
    </w:p>
    <w:p w:rsidR="00FA44CB" w:rsidRPr="00FA44CB" w:rsidRDefault="00FA44CB" w:rsidP="00FA44CB">
      <w:pPr>
        <w:spacing w:after="0" w:line="240" w:lineRule="auto"/>
        <w:ind w:left="-341" w:right="-851" w:firstLine="567"/>
        <w:jc w:val="both"/>
        <w:rPr>
          <w:rFonts w:ascii="Simplified Arabic" w:eastAsia="Simplified Arabic" w:hAnsi="Simplified Arabic" w:cs="Simplified Arabic"/>
          <w:sz w:val="28"/>
          <w:szCs w:val="28"/>
          <w:rtl/>
        </w:rPr>
      </w:pPr>
      <w:r w:rsidRPr="00FA44CB">
        <w:rPr>
          <w:rFonts w:ascii="Simplified Arabic" w:eastAsia="Simplified Arabic" w:hAnsi="Simplified Arabic" w:cs="Simplified Arabic" w:hint="cs"/>
          <w:b/>
          <w:bCs/>
          <w:sz w:val="28"/>
          <w:szCs w:val="28"/>
          <w:rtl/>
        </w:rPr>
        <w:lastRenderedPageBreak/>
        <w:t>المستخلص</w:t>
      </w:r>
      <w:r w:rsidRPr="00FA44CB">
        <w:rPr>
          <w:rFonts w:ascii="Simplified Arabic" w:eastAsia="Simplified Arabic" w:hAnsi="Simplified Arabic" w:cs="Simplified Arabic"/>
          <w:sz w:val="28"/>
          <w:szCs w:val="28"/>
          <w:rtl/>
        </w:rPr>
        <w:t>:</w:t>
      </w:r>
    </w:p>
    <w:p w:rsidR="00FA44CB" w:rsidRPr="00FA44CB" w:rsidRDefault="00FA44CB" w:rsidP="00FA44CB">
      <w:pPr>
        <w:spacing w:after="0" w:line="240" w:lineRule="auto"/>
        <w:ind w:left="-341" w:right="-851" w:firstLine="567"/>
        <w:jc w:val="both"/>
        <w:rPr>
          <w:rFonts w:ascii="Simplified Arabic" w:eastAsia="Simplified Arabic" w:hAnsi="Simplified Arabic" w:cs="Simplified Arabic"/>
          <w:sz w:val="28"/>
          <w:szCs w:val="28"/>
          <w:rtl/>
        </w:rPr>
      </w:pPr>
      <w:r w:rsidRPr="00FA44CB">
        <w:rPr>
          <w:rFonts w:ascii="Simplified Arabic" w:eastAsia="Simplified Arabic" w:hAnsi="Simplified Arabic" w:cs="Simplified Arabic"/>
          <w:sz w:val="28"/>
          <w:szCs w:val="28"/>
          <w:rtl/>
        </w:rPr>
        <w:t>أن</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الشروط</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lang w:bidi="ar-IQ"/>
        </w:rPr>
        <w:t>المألوفة</w:t>
      </w:r>
      <w:r w:rsidRPr="00FA44CB">
        <w:rPr>
          <w:rFonts w:ascii="Simplified Arabic" w:eastAsia="Simplified Arabic" w:hAnsi="Simplified Arabic" w:cs="Simplified Arabic" w:hint="cs"/>
          <w:sz w:val="28"/>
          <w:szCs w:val="28"/>
          <w:rtl/>
          <w:lang w:bidi="ar-IQ"/>
        </w:rPr>
        <w:t xml:space="preserve"> التي اعتاد المهنيين المحترفين فرضها  في عقود الاستهلاك على المستهلكين </w:t>
      </w:r>
      <w:r w:rsidRPr="00FA44CB">
        <w:rPr>
          <w:rFonts w:ascii="Simplified Arabic" w:eastAsia="Simplified Arabic" w:hAnsi="Simplified Arabic" w:cs="Simplified Arabic"/>
          <w:sz w:val="28"/>
          <w:szCs w:val="28"/>
          <w:rtl/>
        </w:rPr>
        <w:t>تس</w:t>
      </w:r>
      <w:r w:rsidRPr="00FA44CB">
        <w:rPr>
          <w:rFonts w:ascii="Simplified Arabic" w:eastAsia="Simplified Arabic" w:hAnsi="Simplified Arabic" w:cs="Simplified Arabic" w:hint="cs"/>
          <w:sz w:val="28"/>
          <w:szCs w:val="28"/>
          <w:rtl/>
        </w:rPr>
        <w:t>ت</w:t>
      </w:r>
      <w:r w:rsidRPr="00FA44CB">
        <w:rPr>
          <w:rFonts w:ascii="Simplified Arabic" w:eastAsia="Simplified Arabic" w:hAnsi="Simplified Arabic" w:cs="Simplified Arabic"/>
          <w:sz w:val="28"/>
          <w:szCs w:val="28"/>
          <w:rtl/>
        </w:rPr>
        <w:t>تر</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تحت</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رداء</w:t>
      </w:r>
      <w:r w:rsidRPr="00FA44CB">
        <w:rPr>
          <w:rFonts w:ascii="Simplified Arabic" w:eastAsia="Simplified Arabic" w:hAnsi="Simplified Arabic" w:cs="Simplified Arabic"/>
          <w:sz w:val="28"/>
          <w:szCs w:val="28"/>
        </w:rPr>
        <w:t xml:space="preserve"> </w:t>
      </w:r>
      <w:proofErr w:type="spellStart"/>
      <w:r w:rsidRPr="00FA44CB">
        <w:rPr>
          <w:rFonts w:ascii="Simplified Arabic" w:eastAsia="Simplified Arabic" w:hAnsi="Simplified Arabic" w:cs="Simplified Arabic"/>
          <w:sz w:val="28"/>
          <w:szCs w:val="28"/>
          <w:rtl/>
        </w:rPr>
        <w:t>المألوفي</w:t>
      </w:r>
      <w:r w:rsidRPr="00FA44CB">
        <w:rPr>
          <w:rFonts w:ascii="Simplified Arabic" w:eastAsia="Simplified Arabic" w:hAnsi="Simplified Arabic" w:cs="Simplified Arabic" w:hint="cs"/>
          <w:sz w:val="28"/>
          <w:szCs w:val="28"/>
          <w:rtl/>
        </w:rPr>
        <w:t>ة</w:t>
      </w:r>
      <w:proofErr w:type="spellEnd"/>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في</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التعاقد</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ال</w:t>
      </w:r>
      <w:r w:rsidRPr="00FA44CB">
        <w:rPr>
          <w:rFonts w:ascii="Simplified Arabic" w:eastAsia="Simplified Arabic" w:hAnsi="Simplified Arabic" w:cs="Simplified Arabic" w:hint="cs"/>
          <w:sz w:val="28"/>
          <w:szCs w:val="28"/>
          <w:rtl/>
        </w:rPr>
        <w:t>تي</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أجاز</w:t>
      </w:r>
      <w:r w:rsidRPr="00FA44CB">
        <w:rPr>
          <w:rFonts w:ascii="Simplified Arabic" w:eastAsia="Simplified Arabic" w:hAnsi="Simplified Arabic" w:cs="Simplified Arabic" w:hint="cs"/>
          <w:sz w:val="28"/>
          <w:szCs w:val="28"/>
          <w:rtl/>
        </w:rPr>
        <w:t>ها</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القانون</w:t>
      </w:r>
      <w:r w:rsidRPr="00FA44CB">
        <w:rPr>
          <w:rFonts w:ascii="Simplified Arabic" w:eastAsia="Simplified Arabic" w:hAnsi="Simplified Arabic" w:cs="Simplified Arabic" w:hint="cs"/>
          <w:sz w:val="28"/>
          <w:szCs w:val="28"/>
          <w:rtl/>
          <w:lang w:bidi="ar-IQ"/>
        </w:rPr>
        <w:t xml:space="preserve"> المدني العراقي</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hint="cs"/>
          <w:sz w:val="28"/>
          <w:szCs w:val="28"/>
          <w:rtl/>
        </w:rPr>
        <w:t>من خلال جواز فرض</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التزامات</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على</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الطرف</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المتعاقد</w:t>
      </w:r>
      <w:r w:rsidRPr="00FA44CB">
        <w:rPr>
          <w:rFonts w:ascii="Simplified Arabic" w:eastAsia="Simplified Arabic" w:hAnsi="Simplified Arabic" w:cs="Simplified Arabic" w:hint="cs"/>
          <w:sz w:val="28"/>
          <w:szCs w:val="28"/>
          <w:rtl/>
        </w:rPr>
        <w:t xml:space="preserve"> حتى وان لم تدرج في العقد كونها من مستلزمات العقد</w:t>
      </w:r>
      <w:r w:rsidRPr="00FA44CB">
        <w:rPr>
          <w:rFonts w:ascii="Simplified Arabic" w:eastAsia="Simplified Arabic" w:hAnsi="Simplified Arabic" w:cs="Simplified Arabic" w:hint="cs"/>
          <w:sz w:val="28"/>
          <w:szCs w:val="28"/>
          <w:rtl/>
          <w:lang w:bidi="ar-IQ"/>
        </w:rPr>
        <w:t>,</w:t>
      </w:r>
      <w:r w:rsidRPr="00FA44CB">
        <w:rPr>
          <w:rFonts w:ascii="Simplified Arabic" w:eastAsia="Simplified Arabic" w:hAnsi="Simplified Arabic" w:cs="Simplified Arabic"/>
          <w:sz w:val="28"/>
          <w:szCs w:val="28"/>
          <w:rtl/>
          <w:lang w:bidi="ar-IQ"/>
        </w:rPr>
        <w:t xml:space="preserve"> وهذا ما سار عليه</w:t>
      </w:r>
      <w:r w:rsidRPr="00FA44CB">
        <w:rPr>
          <w:rFonts w:ascii="Simplified Arabic" w:eastAsia="Simplified Arabic" w:hAnsi="Simplified Arabic" w:cs="Simplified Arabic" w:hint="cs"/>
          <w:sz w:val="28"/>
          <w:szCs w:val="28"/>
          <w:rtl/>
          <w:lang w:bidi="ar-IQ"/>
        </w:rPr>
        <w:t xml:space="preserve"> المشرع في</w:t>
      </w:r>
      <w:r w:rsidRPr="00FA44CB">
        <w:rPr>
          <w:rFonts w:ascii="Simplified Arabic" w:eastAsia="Simplified Arabic" w:hAnsi="Simplified Arabic" w:cs="Simplified Arabic"/>
          <w:sz w:val="28"/>
          <w:szCs w:val="28"/>
          <w:rtl/>
          <w:lang w:bidi="ar-IQ"/>
        </w:rPr>
        <w:t xml:space="preserve"> القانون المدني الفرنسي والمصري</w:t>
      </w:r>
      <w:r w:rsidRPr="00FA44CB">
        <w:rPr>
          <w:rFonts w:ascii="Simplified Arabic" w:eastAsia="Simplified Arabic" w:hAnsi="Simplified Arabic" w:cs="Simplified Arabic" w:hint="cs"/>
          <w:sz w:val="28"/>
          <w:szCs w:val="28"/>
          <w:rtl/>
          <w:lang w:bidi="ar-IQ"/>
        </w:rPr>
        <w:t>, كما اجاز للقاضي الاستعانة بها لإكمال نطاق العقد</w:t>
      </w:r>
      <w:r w:rsidRPr="00FA44CB">
        <w:rPr>
          <w:rFonts w:ascii="Simplified Arabic" w:eastAsia="Simplified Arabic" w:hAnsi="Simplified Arabic" w:cs="Simplified Arabic"/>
          <w:sz w:val="28"/>
          <w:szCs w:val="28"/>
          <w:rtl/>
        </w:rPr>
        <w:t xml:space="preserve"> </w:t>
      </w:r>
      <w:r w:rsidRPr="00FA44CB">
        <w:rPr>
          <w:rFonts w:ascii="Simplified Arabic" w:eastAsia="Simplified Arabic" w:hAnsi="Simplified Arabic" w:cs="Simplified Arabic" w:hint="cs"/>
          <w:sz w:val="28"/>
          <w:szCs w:val="28"/>
          <w:rtl/>
          <w:lang w:bidi="ar-IQ"/>
        </w:rPr>
        <w:t>ف</w:t>
      </w:r>
      <w:r w:rsidRPr="00FA44CB">
        <w:rPr>
          <w:rFonts w:ascii="Simplified Arabic" w:eastAsia="Simplified Arabic" w:hAnsi="Simplified Arabic" w:cs="Simplified Arabic"/>
          <w:sz w:val="28"/>
          <w:szCs w:val="28"/>
          <w:rtl/>
        </w:rPr>
        <w:t>المعروف</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عرفا</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كالمشروط</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شرطا</w:t>
      </w:r>
      <w:r w:rsidRPr="00FA44CB">
        <w:rPr>
          <w:rFonts w:ascii="Simplified Arabic" w:eastAsia="Simplified Arabic" w:hAnsi="Simplified Arabic" w:cs="Simplified Arabic" w:hint="cs"/>
          <w:sz w:val="28"/>
          <w:szCs w:val="28"/>
          <w:rtl/>
          <w:lang w:bidi="ar-IQ"/>
        </w:rPr>
        <w:t xml:space="preserve"> </w:t>
      </w:r>
      <w:r w:rsidRPr="00FA44CB">
        <w:rPr>
          <w:rFonts w:ascii="Simplified Arabic" w:eastAsia="Simplified Arabic" w:hAnsi="Simplified Arabic" w:cs="Simplified Arabic"/>
          <w:sz w:val="28"/>
          <w:szCs w:val="28"/>
          <w:rtl/>
        </w:rPr>
        <w:t>والتعيين</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بالعرف</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كالتعيين</w:t>
      </w:r>
      <w:r w:rsidRPr="00FA44CB">
        <w:rPr>
          <w:rFonts w:ascii="Simplified Arabic" w:eastAsia="Simplified Arabic" w:hAnsi="Simplified Arabic" w:cs="Simplified Arabic"/>
          <w:sz w:val="28"/>
          <w:szCs w:val="28"/>
        </w:rPr>
        <w:t xml:space="preserve"> </w:t>
      </w:r>
      <w:proofErr w:type="spellStart"/>
      <w:r w:rsidRPr="00FA44CB">
        <w:rPr>
          <w:rFonts w:ascii="Simplified Arabic" w:eastAsia="Simplified Arabic" w:hAnsi="Simplified Arabic" w:cs="Simplified Arabic"/>
          <w:sz w:val="28"/>
          <w:szCs w:val="28"/>
          <w:rtl/>
        </w:rPr>
        <w:t>بالن</w:t>
      </w:r>
      <w:proofErr w:type="spellEnd"/>
      <w:r w:rsidRPr="00FA44CB">
        <w:rPr>
          <w:rFonts w:ascii="Simplified Arabic" w:eastAsia="Simplified Arabic" w:hAnsi="Simplified Arabic" w:cs="Simplified Arabic" w:hint="cs"/>
          <w:sz w:val="28"/>
          <w:szCs w:val="28"/>
          <w:rtl/>
          <w:lang w:bidi="ar-IQ"/>
        </w:rPr>
        <w:t xml:space="preserve">ص, لكن </w:t>
      </w:r>
      <w:r w:rsidRPr="00FA44CB">
        <w:rPr>
          <w:rFonts w:ascii="Simplified Arabic" w:eastAsia="Simplified Arabic" w:hAnsi="Simplified Arabic" w:cs="Simplified Arabic" w:hint="cs"/>
          <w:sz w:val="28"/>
          <w:szCs w:val="28"/>
          <w:rtl/>
        </w:rPr>
        <w:t>غالباً ما</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تكون</w:t>
      </w:r>
      <w:r w:rsidRPr="00FA44CB">
        <w:rPr>
          <w:rFonts w:ascii="Simplified Arabic" w:eastAsia="Simplified Arabic" w:hAnsi="Simplified Arabic" w:cs="Simplified Arabic" w:hint="cs"/>
          <w:sz w:val="28"/>
          <w:szCs w:val="28"/>
          <w:rtl/>
        </w:rPr>
        <w:t xml:space="preserve"> الشروط المألوفة</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السبب</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المباشر</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في</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عدم</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وجود</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توازن</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بين</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المتعاقدين</w:t>
      </w:r>
      <w:r w:rsidRPr="00FA44CB">
        <w:rPr>
          <w:rFonts w:ascii="Simplified Arabic" w:eastAsia="Simplified Arabic" w:hAnsi="Simplified Arabic" w:cs="Simplified Arabic"/>
          <w:sz w:val="28"/>
          <w:szCs w:val="28"/>
          <w:rtl/>
          <w:lang w:bidi="ar-IQ"/>
        </w:rPr>
        <w:t>.</w:t>
      </w:r>
    </w:p>
    <w:p w:rsidR="00FA44CB" w:rsidRPr="00FA44CB" w:rsidRDefault="00FA44CB" w:rsidP="00FA44CB">
      <w:pPr>
        <w:spacing w:after="0" w:line="240" w:lineRule="auto"/>
        <w:ind w:left="-341" w:right="-851" w:firstLine="567"/>
        <w:jc w:val="both"/>
        <w:rPr>
          <w:rFonts w:ascii="Simplified Arabic" w:eastAsia="Simplified Arabic" w:hAnsi="Simplified Arabic" w:cs="Simplified Arabic"/>
          <w:sz w:val="28"/>
          <w:szCs w:val="28"/>
          <w:rtl/>
        </w:rPr>
      </w:pPr>
      <w:r w:rsidRPr="00FA44CB">
        <w:rPr>
          <w:rFonts w:ascii="Simplified Arabic" w:eastAsia="Simplified Arabic" w:hAnsi="Simplified Arabic" w:cs="Simplified Arabic"/>
          <w:sz w:val="28"/>
          <w:szCs w:val="28"/>
          <w:rtl/>
        </w:rPr>
        <w:t>يلاحظ</w:t>
      </w:r>
      <w:r w:rsidRPr="00FA44CB">
        <w:rPr>
          <w:rFonts w:ascii="Simplified Arabic" w:eastAsia="Simplified Arabic" w:hAnsi="Simplified Arabic" w:cs="Simplified Arabic" w:hint="cs"/>
          <w:sz w:val="28"/>
          <w:szCs w:val="28"/>
          <w:rtl/>
          <w:lang w:bidi="ar-IQ"/>
        </w:rPr>
        <w:t xml:space="preserve"> ان </w:t>
      </w:r>
      <w:r w:rsidRPr="00FA44CB">
        <w:rPr>
          <w:rFonts w:ascii="Simplified Arabic" w:eastAsia="Simplified Arabic" w:hAnsi="Simplified Arabic" w:cs="Simplified Arabic"/>
          <w:sz w:val="28"/>
          <w:szCs w:val="28"/>
          <w:rtl/>
        </w:rPr>
        <w:t>المستهلك</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اصبح</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ضحي</w:t>
      </w:r>
      <w:r w:rsidRPr="00FA44CB">
        <w:rPr>
          <w:rFonts w:ascii="Simplified Arabic" w:eastAsia="Simplified Arabic" w:hAnsi="Simplified Arabic" w:cs="Simplified Arabic" w:hint="cs"/>
          <w:sz w:val="28"/>
          <w:szCs w:val="28"/>
          <w:rtl/>
        </w:rPr>
        <w:t>ة</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القواعد</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العامة</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في</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القانون</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المدني</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العراقي</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دون</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ان</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تسعفه</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القواعد</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الخاصة</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في</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قانون</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حماية المستهلك</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sz w:val="28"/>
          <w:szCs w:val="28"/>
          <w:rtl/>
        </w:rPr>
        <w:t>العراقي، بسبب سيطرة مبدأ سلطان الإرادة على قانون حماية المستهلك, وبالتالي قد يحتج المهني المحترف على المستهلك بالشروط المألوفة التي اقرتها القواعد العامة في القانون المدني</w:t>
      </w:r>
      <w:r w:rsidRPr="00FA44CB">
        <w:rPr>
          <w:rFonts w:ascii="Simplified Arabic" w:eastAsia="Simplified Arabic" w:hAnsi="Simplified Arabic" w:cs="Simplified Arabic" w:hint="cs"/>
          <w:sz w:val="28"/>
          <w:szCs w:val="28"/>
          <w:rtl/>
        </w:rPr>
        <w:t xml:space="preserve"> العراقي</w:t>
      </w:r>
      <w:r w:rsidRPr="00FA44CB">
        <w:rPr>
          <w:rFonts w:ascii="Simplified Arabic" w:eastAsia="Simplified Arabic" w:hAnsi="Simplified Arabic" w:cs="Simplified Arabic"/>
          <w:sz w:val="28"/>
          <w:szCs w:val="28"/>
          <w:rtl/>
        </w:rPr>
        <w:t xml:space="preserve"> ولم </w:t>
      </w:r>
      <w:r w:rsidRPr="00FA44CB">
        <w:rPr>
          <w:rFonts w:ascii="Simplified Arabic" w:eastAsia="Simplified Arabic" w:hAnsi="Simplified Arabic" w:cs="Simplified Arabic" w:hint="cs"/>
          <w:sz w:val="28"/>
          <w:szCs w:val="28"/>
          <w:rtl/>
        </w:rPr>
        <w:t>تنه عنها</w:t>
      </w:r>
      <w:r w:rsidRPr="00FA44CB">
        <w:rPr>
          <w:rFonts w:ascii="Simplified Arabic" w:eastAsia="Simplified Arabic" w:hAnsi="Simplified Arabic" w:cs="Simplified Arabic"/>
          <w:sz w:val="28"/>
          <w:szCs w:val="28"/>
          <w:rtl/>
        </w:rPr>
        <w:t xml:space="preserve"> القواعد الخاصة</w:t>
      </w:r>
      <w:r w:rsidRPr="00FA44CB">
        <w:rPr>
          <w:rFonts w:ascii="Simplified Arabic" w:eastAsia="Simplified Arabic" w:hAnsi="Simplified Arabic" w:cs="Simplified Arabic" w:hint="cs"/>
          <w:sz w:val="28"/>
          <w:szCs w:val="28"/>
          <w:rtl/>
        </w:rPr>
        <w:t>,</w:t>
      </w:r>
      <w:r w:rsidRPr="00FA44CB">
        <w:rPr>
          <w:rFonts w:ascii="Simplified Arabic" w:eastAsia="Simplified Arabic" w:hAnsi="Simplified Arabic" w:cs="Simplified Arabic" w:hint="cs"/>
          <w:sz w:val="28"/>
          <w:szCs w:val="28"/>
          <w:rtl/>
          <w:lang w:bidi="ar-IQ"/>
        </w:rPr>
        <w:t xml:space="preserve"> في حين ان </w:t>
      </w:r>
      <w:r w:rsidRPr="00FA44CB">
        <w:rPr>
          <w:rFonts w:ascii="Simplified Arabic" w:eastAsia="Simplified Arabic" w:hAnsi="Simplified Arabic" w:cs="Simplified Arabic"/>
          <w:sz w:val="28"/>
          <w:szCs w:val="28"/>
          <w:rtl/>
        </w:rPr>
        <w:t>المشرع الفرنسي والمصري في قوانين حماية المستهلك</w:t>
      </w:r>
      <w:r w:rsidRPr="00FA44CB">
        <w:rPr>
          <w:rFonts w:ascii="Simplified Arabic" w:eastAsia="Simplified Arabic" w:hAnsi="Simplified Arabic" w:cs="Simplified Arabic" w:hint="cs"/>
          <w:sz w:val="28"/>
          <w:szCs w:val="28"/>
          <w:rtl/>
        </w:rPr>
        <w:t xml:space="preserve"> قد تنبه لذلك وقام بالحد من الاثار السلبية للقواعد العامة ويظهر بشكل واضح </w:t>
      </w:r>
      <w:r w:rsidRPr="00FA44CB">
        <w:rPr>
          <w:rFonts w:ascii="Simplified Arabic" w:eastAsia="Simplified Arabic" w:hAnsi="Simplified Arabic" w:cs="Simplified Arabic"/>
          <w:sz w:val="28"/>
          <w:szCs w:val="28"/>
          <w:rtl/>
        </w:rPr>
        <w:t>سيطر</w:t>
      </w:r>
      <w:r w:rsidRPr="00FA44CB">
        <w:rPr>
          <w:rFonts w:ascii="Simplified Arabic" w:eastAsia="Simplified Arabic" w:hAnsi="Simplified Arabic" w:cs="Simplified Arabic" w:hint="cs"/>
          <w:sz w:val="28"/>
          <w:szCs w:val="28"/>
          <w:rtl/>
        </w:rPr>
        <w:t>ة</w:t>
      </w:r>
      <w:r w:rsidRPr="00FA44CB">
        <w:rPr>
          <w:rFonts w:ascii="Simplified Arabic" w:eastAsia="Simplified Arabic" w:hAnsi="Simplified Arabic" w:cs="Simplified Arabic"/>
          <w:sz w:val="28"/>
          <w:szCs w:val="28"/>
          <w:rtl/>
        </w:rPr>
        <w:t xml:space="preserve"> مبدأ حماية الطرف الضعيف</w:t>
      </w:r>
      <w:r w:rsidRPr="00FA44CB">
        <w:rPr>
          <w:rFonts w:ascii="Simplified Arabic" w:eastAsia="Simplified Arabic" w:hAnsi="Simplified Arabic" w:cs="Simplified Arabic" w:hint="cs"/>
          <w:sz w:val="28"/>
          <w:szCs w:val="28"/>
          <w:rtl/>
        </w:rPr>
        <w:t xml:space="preserve"> على نصوصها واقرو بعدم سريان بعضها على  العقود التي يبرمها المستهلك ونص على الالتزام المهني المحترف بتبصير المستهلك بالشروط التعاقدية ومنحة أمكانية التروي للتفكير فيها واتخاذ قراره المناسب, فهذه القوانين جاءت بنصوص في القوانين الخاصة تضمنت</w:t>
      </w:r>
      <w:r w:rsidRPr="00FA44CB">
        <w:rPr>
          <w:rFonts w:ascii="Simplified Arabic" w:eastAsia="Simplified Arabic" w:hAnsi="Simplified Arabic" w:cs="Simplified Arabic"/>
          <w:sz w:val="28"/>
          <w:szCs w:val="28"/>
          <w:rtl/>
        </w:rPr>
        <w:t xml:space="preserve"> احكام من النظام العام</w:t>
      </w:r>
      <w:r w:rsidRPr="00FA44CB">
        <w:rPr>
          <w:rFonts w:ascii="Simplified Arabic" w:eastAsia="Simplified Arabic" w:hAnsi="Simplified Arabic" w:cs="Simplified Arabic" w:hint="cs"/>
          <w:sz w:val="28"/>
          <w:szCs w:val="28"/>
          <w:rtl/>
        </w:rPr>
        <w:t xml:space="preserve"> لا يجوز الاتفاق على مخالفتها باعتبار الشروط التعسفية كأن لم تكن بتباع فكرة تصحيح العقود,</w:t>
      </w:r>
      <w:r w:rsidRPr="00FA44CB">
        <w:rPr>
          <w:rFonts w:ascii="Simplified Arabic" w:eastAsia="Simplified Arabic" w:hAnsi="Simplified Arabic" w:cs="Simplified Arabic"/>
          <w:sz w:val="28"/>
          <w:szCs w:val="28"/>
          <w:rtl/>
        </w:rPr>
        <w:t xml:space="preserve"> لذلك</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hint="cs"/>
          <w:sz w:val="28"/>
          <w:szCs w:val="28"/>
          <w:rtl/>
        </w:rPr>
        <w:t xml:space="preserve">تحاول الدراسة القاء الضوء على التفاوت التشريعي بين القواعد العامة الواردة في القانون المدني واهمية ما تدعو به </w:t>
      </w:r>
      <w:r w:rsidRPr="00FA44CB">
        <w:rPr>
          <w:rFonts w:ascii="Simplified Arabic" w:eastAsia="Simplified Arabic" w:hAnsi="Simplified Arabic" w:cs="Simplified Arabic"/>
          <w:sz w:val="28"/>
          <w:szCs w:val="28"/>
        </w:rPr>
        <w:t xml:space="preserve"> </w:t>
      </w:r>
      <w:r w:rsidRPr="00FA44CB">
        <w:rPr>
          <w:rFonts w:ascii="Simplified Arabic" w:eastAsia="Simplified Arabic" w:hAnsi="Simplified Arabic" w:cs="Simplified Arabic" w:hint="cs"/>
          <w:sz w:val="28"/>
          <w:szCs w:val="28"/>
          <w:rtl/>
          <w:lang w:bidi="ar-IQ"/>
        </w:rPr>
        <w:t>الحاجة الملحة من تعديل للقوانين الخاصة لمسايرة البيئات التشريعي</w:t>
      </w:r>
      <w:r w:rsidRPr="00FA44CB">
        <w:rPr>
          <w:rFonts w:ascii="Simplified Arabic" w:eastAsia="Simplified Arabic" w:hAnsi="Simplified Arabic" w:cs="Simplified Arabic" w:hint="eastAsia"/>
          <w:sz w:val="28"/>
          <w:szCs w:val="28"/>
          <w:rtl/>
          <w:lang w:bidi="ar-IQ"/>
        </w:rPr>
        <w:t>ة</w:t>
      </w:r>
      <w:r w:rsidRPr="00FA44CB">
        <w:rPr>
          <w:rFonts w:ascii="Simplified Arabic" w:eastAsia="Simplified Arabic" w:hAnsi="Simplified Arabic" w:cs="Simplified Arabic" w:hint="cs"/>
          <w:sz w:val="28"/>
          <w:szCs w:val="28"/>
          <w:rtl/>
          <w:lang w:bidi="ar-IQ"/>
        </w:rPr>
        <w:t xml:space="preserve"> المقارنة  </w:t>
      </w:r>
      <w:r w:rsidRPr="00FA44CB">
        <w:rPr>
          <w:rFonts w:ascii="Simplified Arabic" w:eastAsia="Simplified Arabic" w:hAnsi="Simplified Arabic" w:cs="Simplified Arabic" w:hint="cs"/>
          <w:sz w:val="28"/>
          <w:szCs w:val="28"/>
          <w:rtl/>
        </w:rPr>
        <w:t>في هذا المجال</w:t>
      </w:r>
      <w:r w:rsidRPr="00FA44CB">
        <w:rPr>
          <w:rFonts w:ascii="Simplified Arabic" w:eastAsia="Simplified Arabic" w:hAnsi="Simplified Arabic" w:cs="Simplified Arabic"/>
          <w:sz w:val="28"/>
          <w:szCs w:val="28"/>
        </w:rPr>
        <w:t>.</w:t>
      </w:r>
    </w:p>
    <w:p w:rsidR="00FA44CB" w:rsidRDefault="00FA44CB" w:rsidP="00AB3FC3">
      <w:pPr>
        <w:tabs>
          <w:tab w:val="left" w:pos="5787"/>
        </w:tabs>
        <w:jc w:val="both"/>
        <w:rPr>
          <w:b/>
          <w:bCs/>
          <w:sz w:val="28"/>
          <w:szCs w:val="28"/>
          <w:rtl/>
        </w:rPr>
      </w:pPr>
      <w:r w:rsidRPr="00FA44CB">
        <w:rPr>
          <w:rFonts w:hint="cs"/>
          <w:b/>
          <w:bCs/>
          <w:sz w:val="28"/>
          <w:szCs w:val="28"/>
          <w:rtl/>
        </w:rPr>
        <w:t>اهداف الرسالة:</w:t>
      </w:r>
    </w:p>
    <w:p w:rsidR="00FA44CB" w:rsidRDefault="00FA44CB" w:rsidP="00FA44CB">
      <w:pPr>
        <w:pStyle w:val="a4"/>
        <w:numPr>
          <w:ilvl w:val="0"/>
          <w:numId w:val="1"/>
        </w:numPr>
        <w:spacing w:after="0" w:line="240" w:lineRule="auto"/>
        <w:ind w:left="-341" w:right="-851" w:firstLine="0"/>
        <w:jc w:val="both"/>
        <w:rPr>
          <w:rFonts w:ascii="Simplified Arabic" w:eastAsia="Calibri" w:hAnsi="Simplified Arabic" w:cs="Simplified Arabic"/>
          <w:sz w:val="28"/>
          <w:szCs w:val="28"/>
          <w:lang w:bidi="ar-IQ"/>
        </w:rPr>
      </w:pPr>
      <w:r>
        <w:rPr>
          <w:rFonts w:ascii="Simplified Arabic" w:eastAsia="Calibri" w:hAnsi="Simplified Arabic" w:cs="Simplified Arabic" w:hint="cs"/>
          <w:sz w:val="28"/>
          <w:szCs w:val="28"/>
          <w:rtl/>
          <w:lang w:bidi="ar-IQ"/>
        </w:rPr>
        <w:t xml:space="preserve">محاربة </w:t>
      </w:r>
      <w:r w:rsidRPr="00F06C42">
        <w:rPr>
          <w:rFonts w:ascii="Simplified Arabic" w:eastAsia="Calibri" w:hAnsi="Simplified Arabic" w:cs="Simplified Arabic"/>
          <w:sz w:val="28"/>
          <w:szCs w:val="28"/>
          <w:rtl/>
          <w:lang w:bidi="ar-IQ"/>
        </w:rPr>
        <w:t>انتشار الاعراف والعادات الت</w:t>
      </w:r>
      <w:r>
        <w:rPr>
          <w:rFonts w:ascii="Simplified Arabic" w:eastAsia="Calibri" w:hAnsi="Simplified Arabic" w:cs="Simplified Arabic"/>
          <w:sz w:val="28"/>
          <w:szCs w:val="28"/>
          <w:rtl/>
          <w:lang w:bidi="ar-IQ"/>
        </w:rPr>
        <w:t xml:space="preserve">ي يخلقها المهنيون المحترفون في </w:t>
      </w:r>
      <w:r>
        <w:rPr>
          <w:rFonts w:ascii="Simplified Arabic" w:eastAsia="Calibri" w:hAnsi="Simplified Arabic" w:cs="Simplified Arabic" w:hint="cs"/>
          <w:sz w:val="28"/>
          <w:szCs w:val="28"/>
          <w:rtl/>
          <w:lang w:bidi="ar-IQ"/>
        </w:rPr>
        <w:t>أ</w:t>
      </w:r>
      <w:r w:rsidRPr="00F06C42">
        <w:rPr>
          <w:rFonts w:ascii="Simplified Arabic" w:eastAsia="Calibri" w:hAnsi="Simplified Arabic" w:cs="Simplified Arabic"/>
          <w:sz w:val="28"/>
          <w:szCs w:val="28"/>
          <w:rtl/>
          <w:lang w:bidi="ar-IQ"/>
        </w:rPr>
        <w:t>عمال مهنت</w:t>
      </w:r>
      <w:r>
        <w:rPr>
          <w:rFonts w:ascii="Simplified Arabic" w:eastAsia="Calibri" w:hAnsi="Simplified Arabic" w:cs="Simplified Arabic"/>
          <w:sz w:val="28"/>
          <w:szCs w:val="28"/>
          <w:rtl/>
          <w:lang w:bidi="ar-IQ"/>
        </w:rPr>
        <w:t xml:space="preserve">هم التي تكون </w:t>
      </w:r>
      <w:r>
        <w:rPr>
          <w:rFonts w:ascii="Simplified Arabic" w:eastAsia="Calibri" w:hAnsi="Simplified Arabic" w:cs="Simplified Arabic" w:hint="cs"/>
          <w:sz w:val="28"/>
          <w:szCs w:val="28"/>
          <w:rtl/>
          <w:lang w:bidi="ar-IQ"/>
        </w:rPr>
        <w:t>معظم</w:t>
      </w:r>
      <w:r>
        <w:rPr>
          <w:rFonts w:ascii="Simplified Arabic" w:eastAsia="Calibri" w:hAnsi="Simplified Arabic" w:cs="Simplified Arabic"/>
          <w:sz w:val="28"/>
          <w:szCs w:val="28"/>
          <w:rtl/>
          <w:lang w:bidi="ar-IQ"/>
        </w:rPr>
        <w:t>ها لصالحهم خاص</w:t>
      </w:r>
      <w:r>
        <w:rPr>
          <w:rFonts w:ascii="Simplified Arabic" w:eastAsia="Calibri" w:hAnsi="Simplified Arabic" w:cs="Simplified Arabic" w:hint="cs"/>
          <w:sz w:val="28"/>
          <w:szCs w:val="28"/>
          <w:rtl/>
          <w:lang w:bidi="ar-IQ"/>
        </w:rPr>
        <w:t>ة</w:t>
      </w:r>
      <w:r>
        <w:rPr>
          <w:rFonts w:ascii="Simplified Arabic" w:eastAsia="Calibri" w:hAnsi="Simplified Arabic" w:cs="Simplified Arabic"/>
          <w:sz w:val="28"/>
          <w:szCs w:val="28"/>
          <w:rtl/>
          <w:lang w:bidi="ar-IQ"/>
        </w:rPr>
        <w:t xml:space="preserve"> الاعراف والعادات التي انتشرت </w:t>
      </w:r>
      <w:r>
        <w:rPr>
          <w:rFonts w:ascii="Simplified Arabic" w:eastAsia="Calibri" w:hAnsi="Simplified Arabic" w:cs="Simplified Arabic" w:hint="cs"/>
          <w:sz w:val="28"/>
          <w:szCs w:val="28"/>
          <w:rtl/>
          <w:lang w:bidi="ar-IQ"/>
        </w:rPr>
        <w:t>أ</w:t>
      </w:r>
      <w:r w:rsidRPr="00F06C42">
        <w:rPr>
          <w:rFonts w:ascii="Simplified Arabic" w:eastAsia="Calibri" w:hAnsi="Simplified Arabic" w:cs="Simplified Arabic"/>
          <w:sz w:val="28"/>
          <w:szCs w:val="28"/>
          <w:rtl/>
          <w:lang w:bidi="ar-IQ"/>
        </w:rPr>
        <w:t>خيراً في العراق والتي تم</w:t>
      </w:r>
      <w:r>
        <w:rPr>
          <w:rFonts w:ascii="Simplified Arabic" w:eastAsia="Calibri" w:hAnsi="Simplified Arabic" w:cs="Simplified Arabic"/>
          <w:sz w:val="28"/>
          <w:szCs w:val="28"/>
          <w:rtl/>
          <w:lang w:bidi="ar-IQ"/>
        </w:rPr>
        <w:t>ّ</w:t>
      </w:r>
      <w:r>
        <w:rPr>
          <w:rFonts w:ascii="Simplified Arabic" w:eastAsia="Calibri" w:hAnsi="Simplified Arabic" w:cs="Simplified Arabic" w:hint="cs"/>
          <w:sz w:val="28"/>
          <w:szCs w:val="28"/>
          <w:rtl/>
          <w:lang w:bidi="ar-IQ"/>
        </w:rPr>
        <w:t>َ</w:t>
      </w:r>
      <w:r w:rsidRPr="00F06C42">
        <w:rPr>
          <w:rFonts w:ascii="Simplified Arabic" w:eastAsia="Calibri" w:hAnsi="Simplified Arabic" w:cs="Simplified Arabic"/>
          <w:sz w:val="28"/>
          <w:szCs w:val="28"/>
          <w:rtl/>
          <w:lang w:bidi="ar-IQ"/>
        </w:rPr>
        <w:t xml:space="preserve"> التعارف والاعتياد علي</w:t>
      </w:r>
      <w:r>
        <w:rPr>
          <w:rFonts w:ascii="Simplified Arabic" w:eastAsia="Calibri" w:hAnsi="Simplified Arabic" w:cs="Simplified Arabic"/>
          <w:sz w:val="28"/>
          <w:szCs w:val="28"/>
          <w:rtl/>
          <w:lang w:bidi="ar-IQ"/>
        </w:rPr>
        <w:t>ها من المهنيين المحترفين</w:t>
      </w:r>
      <w:r>
        <w:rPr>
          <w:rFonts w:ascii="Simplified Arabic" w:eastAsia="Calibri" w:hAnsi="Simplified Arabic" w:cs="Simplified Arabic" w:hint="cs"/>
          <w:sz w:val="28"/>
          <w:szCs w:val="28"/>
          <w:rtl/>
          <w:lang w:bidi="ar-IQ"/>
        </w:rPr>
        <w:t>, كذلك</w:t>
      </w:r>
      <w:r w:rsidRPr="00F06C42">
        <w:rPr>
          <w:rFonts w:ascii="Simplified Arabic" w:eastAsia="Calibri" w:hAnsi="Simplified Arabic" w:cs="Simplified Arabic"/>
          <w:sz w:val="28"/>
          <w:szCs w:val="28"/>
          <w:rtl/>
          <w:lang w:bidi="ar-IQ"/>
        </w:rPr>
        <w:t xml:space="preserve"> الاعراف والعادات التي تقضي بعدم الزام المه</w:t>
      </w:r>
      <w:r>
        <w:rPr>
          <w:rFonts w:ascii="Simplified Arabic" w:eastAsia="Calibri" w:hAnsi="Simplified Arabic" w:cs="Simplified Arabic"/>
          <w:sz w:val="28"/>
          <w:szCs w:val="28"/>
          <w:rtl/>
          <w:lang w:bidi="ar-IQ"/>
        </w:rPr>
        <w:t xml:space="preserve">ني المحترف باستبدال البضاعة </w:t>
      </w:r>
      <w:r>
        <w:rPr>
          <w:rFonts w:ascii="Simplified Arabic" w:eastAsia="Calibri" w:hAnsi="Simplified Arabic" w:cs="Simplified Arabic" w:hint="cs"/>
          <w:sz w:val="28"/>
          <w:szCs w:val="28"/>
          <w:rtl/>
          <w:lang w:bidi="ar-IQ"/>
        </w:rPr>
        <w:t>أ</w:t>
      </w:r>
      <w:r>
        <w:rPr>
          <w:rFonts w:ascii="Simplified Arabic" w:eastAsia="Calibri" w:hAnsi="Simplified Arabic" w:cs="Simplified Arabic"/>
          <w:sz w:val="28"/>
          <w:szCs w:val="28"/>
          <w:rtl/>
          <w:lang w:bidi="ar-IQ"/>
        </w:rPr>
        <w:t xml:space="preserve">و </w:t>
      </w:r>
      <w:r>
        <w:rPr>
          <w:rFonts w:ascii="Simplified Arabic" w:eastAsia="Calibri" w:hAnsi="Simplified Arabic" w:cs="Simplified Arabic" w:hint="cs"/>
          <w:sz w:val="28"/>
          <w:szCs w:val="28"/>
          <w:rtl/>
          <w:lang w:bidi="ar-IQ"/>
        </w:rPr>
        <w:t>إ</w:t>
      </w:r>
      <w:r w:rsidRPr="00F06C42">
        <w:rPr>
          <w:rFonts w:ascii="Simplified Arabic" w:eastAsia="Calibri" w:hAnsi="Simplified Arabic" w:cs="Simplified Arabic"/>
          <w:sz w:val="28"/>
          <w:szCs w:val="28"/>
          <w:rtl/>
          <w:lang w:bidi="ar-IQ"/>
        </w:rPr>
        <w:t>صلاحها بعد ان تتم عملية التعاقد بين المهني المحترف والمستهلك, فالمشرع العراقي يسمح ان تكون هذه الاعراف والعادات من الطر</w:t>
      </w:r>
      <w:r>
        <w:rPr>
          <w:rFonts w:ascii="Simplified Arabic" w:eastAsia="Calibri" w:hAnsi="Simplified Arabic" w:cs="Simplified Arabic" w:hint="cs"/>
          <w:sz w:val="28"/>
          <w:szCs w:val="28"/>
          <w:rtl/>
          <w:lang w:bidi="ar-IQ"/>
        </w:rPr>
        <w:t>ائ</w:t>
      </w:r>
      <w:r w:rsidRPr="00F06C42">
        <w:rPr>
          <w:rFonts w:ascii="Simplified Arabic" w:eastAsia="Calibri" w:hAnsi="Simplified Arabic" w:cs="Simplified Arabic"/>
          <w:sz w:val="28"/>
          <w:szCs w:val="28"/>
          <w:rtl/>
          <w:lang w:bidi="ar-IQ"/>
        </w:rPr>
        <w:t>ق التي تحدد التزامات المتعاقد المستهلك وتفرض عليه التزامات حتى لو لم يتم ذكرها عند التعاقد بين المستهلك والمهني ال</w:t>
      </w:r>
      <w:r>
        <w:rPr>
          <w:rFonts w:ascii="Simplified Arabic" w:eastAsia="Calibri" w:hAnsi="Simplified Arabic" w:cs="Simplified Arabic"/>
          <w:sz w:val="28"/>
          <w:szCs w:val="28"/>
          <w:rtl/>
          <w:lang w:bidi="ar-IQ"/>
        </w:rPr>
        <w:t>محترف</w:t>
      </w:r>
      <w:r w:rsidRPr="00F06C42">
        <w:rPr>
          <w:rFonts w:ascii="Simplified Arabic" w:eastAsia="Calibri" w:hAnsi="Simplified Arabic" w:cs="Simplified Arabic"/>
          <w:sz w:val="28"/>
          <w:szCs w:val="28"/>
          <w:rtl/>
          <w:lang w:bidi="ar-IQ"/>
        </w:rPr>
        <w:t xml:space="preserve"> .</w:t>
      </w:r>
    </w:p>
    <w:p w:rsidR="00FA44CB" w:rsidRDefault="00FA44CB" w:rsidP="00FA44CB">
      <w:pPr>
        <w:pStyle w:val="a4"/>
        <w:numPr>
          <w:ilvl w:val="0"/>
          <w:numId w:val="1"/>
        </w:numPr>
        <w:spacing w:after="0" w:line="240" w:lineRule="auto"/>
        <w:ind w:left="-341" w:right="-851" w:firstLine="0"/>
        <w:jc w:val="both"/>
        <w:rPr>
          <w:rFonts w:ascii="Simplified Arabic" w:eastAsia="Calibri" w:hAnsi="Simplified Arabic" w:cs="Simplified Arabic"/>
          <w:sz w:val="28"/>
          <w:szCs w:val="28"/>
          <w:lang w:bidi="ar-IQ"/>
        </w:rPr>
      </w:pPr>
      <w:r>
        <w:rPr>
          <w:rFonts w:ascii="Simplified Arabic" w:eastAsia="Calibri" w:hAnsi="Simplified Arabic" w:cs="Simplified Arabic" w:hint="cs"/>
          <w:sz w:val="28"/>
          <w:szCs w:val="28"/>
          <w:rtl/>
          <w:lang w:bidi="ar-IQ"/>
        </w:rPr>
        <w:t xml:space="preserve">بيان </w:t>
      </w:r>
      <w:r w:rsidRPr="00F06C42">
        <w:rPr>
          <w:rFonts w:ascii="Simplified Arabic" w:eastAsia="Calibri" w:hAnsi="Simplified Arabic" w:cs="Simplified Arabic"/>
          <w:sz w:val="28"/>
          <w:szCs w:val="28"/>
          <w:rtl/>
          <w:lang w:bidi="ar-IQ"/>
        </w:rPr>
        <w:t xml:space="preserve">قصور </w:t>
      </w:r>
      <w:r>
        <w:rPr>
          <w:rFonts w:ascii="Simplified Arabic" w:eastAsia="Calibri" w:hAnsi="Simplified Arabic" w:cs="Simplified Arabic" w:hint="cs"/>
          <w:sz w:val="28"/>
          <w:szCs w:val="28"/>
          <w:rtl/>
          <w:lang w:bidi="ar-IQ"/>
        </w:rPr>
        <w:t xml:space="preserve">الاسس العامة التي اعتمدت على </w:t>
      </w:r>
      <w:r w:rsidRPr="00F06C42">
        <w:rPr>
          <w:rFonts w:ascii="Simplified Arabic" w:eastAsia="Calibri" w:hAnsi="Simplified Arabic" w:cs="Simplified Arabic"/>
          <w:sz w:val="28"/>
          <w:szCs w:val="28"/>
          <w:rtl/>
          <w:lang w:bidi="ar-IQ"/>
        </w:rPr>
        <w:t>النظرية التقليد</w:t>
      </w:r>
      <w:r>
        <w:rPr>
          <w:rFonts w:ascii="Simplified Arabic" w:eastAsia="Calibri" w:hAnsi="Simplified Arabic" w:cs="Simplified Arabic"/>
          <w:sz w:val="28"/>
          <w:szCs w:val="28"/>
          <w:rtl/>
          <w:lang w:bidi="ar-IQ"/>
        </w:rPr>
        <w:t>ية في حماية المستهل</w:t>
      </w:r>
      <w:r>
        <w:rPr>
          <w:rFonts w:ascii="Simplified Arabic" w:eastAsia="Calibri" w:hAnsi="Simplified Arabic" w:cs="Simplified Arabic" w:hint="cs"/>
          <w:sz w:val="28"/>
          <w:szCs w:val="28"/>
          <w:rtl/>
          <w:lang w:bidi="ar-IQ"/>
        </w:rPr>
        <w:t>ك</w:t>
      </w:r>
      <w:r w:rsidRPr="00F06C42">
        <w:rPr>
          <w:rFonts w:ascii="Simplified Arabic" w:eastAsia="Calibri" w:hAnsi="Simplified Arabic" w:cs="Simplified Arabic"/>
          <w:sz w:val="28"/>
          <w:szCs w:val="28"/>
          <w:rtl/>
          <w:lang w:bidi="ar-IQ"/>
        </w:rPr>
        <w:t xml:space="preserve"> وضرورة خلق </w:t>
      </w:r>
      <w:r>
        <w:rPr>
          <w:rFonts w:ascii="Simplified Arabic" w:eastAsia="Calibri" w:hAnsi="Simplified Arabic" w:cs="Simplified Arabic" w:hint="cs"/>
          <w:sz w:val="28"/>
          <w:szCs w:val="28"/>
          <w:rtl/>
          <w:lang w:bidi="ar-IQ"/>
        </w:rPr>
        <w:t>اسس خاصة</w:t>
      </w:r>
      <w:r>
        <w:rPr>
          <w:rFonts w:ascii="Simplified Arabic" w:eastAsia="Calibri" w:hAnsi="Simplified Arabic" w:cs="Simplified Arabic"/>
          <w:sz w:val="28"/>
          <w:szCs w:val="28"/>
          <w:rtl/>
          <w:lang w:bidi="ar-IQ"/>
        </w:rPr>
        <w:t xml:space="preserve"> في قانون حماية المستهلك</w:t>
      </w:r>
      <w:r w:rsidRPr="00F06C42">
        <w:rPr>
          <w:rFonts w:ascii="Simplified Arabic" w:eastAsia="Calibri" w:hAnsi="Simplified Arabic" w:cs="Simplified Arabic"/>
          <w:sz w:val="28"/>
          <w:szCs w:val="28"/>
          <w:rtl/>
          <w:lang w:bidi="ar-IQ"/>
        </w:rPr>
        <w:t xml:space="preserve"> تهدف </w:t>
      </w:r>
      <w:r>
        <w:rPr>
          <w:rFonts w:ascii="Simplified Arabic" w:eastAsia="Calibri" w:hAnsi="Simplified Arabic" w:cs="Simplified Arabic"/>
          <w:sz w:val="28"/>
          <w:szCs w:val="28"/>
          <w:rtl/>
          <w:lang w:bidi="ar-IQ"/>
        </w:rPr>
        <w:t>ليس لحماي</w:t>
      </w:r>
      <w:r>
        <w:rPr>
          <w:rFonts w:ascii="Simplified Arabic" w:eastAsia="Calibri" w:hAnsi="Simplified Arabic" w:cs="Simplified Arabic" w:hint="cs"/>
          <w:sz w:val="28"/>
          <w:szCs w:val="28"/>
          <w:rtl/>
          <w:lang w:bidi="ar-IQ"/>
        </w:rPr>
        <w:t>ة المستهلك</w:t>
      </w:r>
      <w:r w:rsidRPr="00F06C42">
        <w:rPr>
          <w:rFonts w:ascii="Simplified Arabic" w:eastAsia="Calibri" w:hAnsi="Simplified Arabic" w:cs="Simplified Arabic"/>
          <w:sz w:val="28"/>
          <w:szCs w:val="28"/>
          <w:rtl/>
          <w:lang w:bidi="ar-IQ"/>
        </w:rPr>
        <w:t xml:space="preserve"> </w:t>
      </w:r>
      <w:r>
        <w:rPr>
          <w:rFonts w:ascii="Simplified Arabic" w:eastAsia="Calibri" w:hAnsi="Simplified Arabic" w:cs="Simplified Arabic" w:hint="cs"/>
          <w:sz w:val="28"/>
          <w:szCs w:val="28"/>
          <w:rtl/>
          <w:lang w:bidi="ar-IQ"/>
        </w:rPr>
        <w:t xml:space="preserve">فقط </w:t>
      </w:r>
      <w:r>
        <w:rPr>
          <w:rFonts w:ascii="Simplified Arabic" w:eastAsia="Calibri" w:hAnsi="Simplified Arabic" w:cs="Simplified Arabic"/>
          <w:sz w:val="28"/>
          <w:szCs w:val="28"/>
          <w:rtl/>
          <w:lang w:bidi="ar-IQ"/>
        </w:rPr>
        <w:t>من السلع والخدمات وما تتضمنه من مواصفات وت</w:t>
      </w:r>
      <w:r>
        <w:rPr>
          <w:rFonts w:ascii="Simplified Arabic" w:eastAsia="Calibri" w:hAnsi="Simplified Arabic" w:cs="Simplified Arabic" w:hint="cs"/>
          <w:sz w:val="28"/>
          <w:szCs w:val="28"/>
          <w:rtl/>
          <w:lang w:bidi="ar-IQ"/>
        </w:rPr>
        <w:t>أ</w:t>
      </w:r>
      <w:r w:rsidRPr="00F06C42">
        <w:rPr>
          <w:rFonts w:ascii="Simplified Arabic" w:eastAsia="Calibri" w:hAnsi="Simplified Arabic" w:cs="Simplified Arabic"/>
          <w:sz w:val="28"/>
          <w:szCs w:val="28"/>
          <w:rtl/>
          <w:lang w:bidi="ar-IQ"/>
        </w:rPr>
        <w:t>ريخ</w:t>
      </w:r>
      <w:r>
        <w:rPr>
          <w:rFonts w:ascii="Simplified Arabic" w:eastAsia="Calibri" w:hAnsi="Simplified Arabic" w:cs="Simplified Arabic"/>
          <w:sz w:val="28"/>
          <w:szCs w:val="28"/>
          <w:rtl/>
          <w:lang w:bidi="ar-IQ"/>
        </w:rPr>
        <w:t xml:space="preserve"> </w:t>
      </w:r>
      <w:r>
        <w:rPr>
          <w:rFonts w:ascii="Simplified Arabic" w:eastAsia="Calibri" w:hAnsi="Simplified Arabic" w:cs="Simplified Arabic" w:hint="cs"/>
          <w:sz w:val="28"/>
          <w:szCs w:val="28"/>
          <w:rtl/>
          <w:lang w:bidi="ar-IQ"/>
        </w:rPr>
        <w:t>إ</w:t>
      </w:r>
      <w:r w:rsidRPr="00F06C42">
        <w:rPr>
          <w:rFonts w:ascii="Simplified Arabic" w:eastAsia="Calibri" w:hAnsi="Simplified Arabic" w:cs="Simplified Arabic"/>
          <w:sz w:val="28"/>
          <w:szCs w:val="28"/>
          <w:rtl/>
          <w:lang w:bidi="ar-IQ"/>
        </w:rPr>
        <w:t>نتاجها و انتهائها وسعرها كما هو الحال في</w:t>
      </w:r>
      <w:r>
        <w:rPr>
          <w:rFonts w:ascii="Simplified Arabic" w:eastAsia="Calibri" w:hAnsi="Simplified Arabic" w:cs="Simplified Arabic"/>
          <w:sz w:val="28"/>
          <w:szCs w:val="28"/>
          <w:rtl/>
          <w:lang w:bidi="ar-IQ"/>
        </w:rPr>
        <w:t xml:space="preserve"> قانون حماية المستهلك العراقي </w:t>
      </w:r>
      <w:r>
        <w:rPr>
          <w:rFonts w:ascii="Simplified Arabic" w:eastAsia="Calibri" w:hAnsi="Simplified Arabic" w:cs="Simplified Arabic" w:hint="cs"/>
          <w:sz w:val="28"/>
          <w:szCs w:val="28"/>
          <w:rtl/>
          <w:lang w:bidi="ar-IQ"/>
        </w:rPr>
        <w:t>إن</w:t>
      </w:r>
      <w:r>
        <w:rPr>
          <w:rFonts w:ascii="Simplified Arabic" w:eastAsia="Calibri" w:hAnsi="Simplified Arabic" w:cs="Simplified Arabic"/>
          <w:sz w:val="28"/>
          <w:szCs w:val="28"/>
          <w:rtl/>
          <w:lang w:bidi="ar-IQ"/>
        </w:rPr>
        <w:t>ّ</w:t>
      </w:r>
      <w:r>
        <w:rPr>
          <w:rFonts w:ascii="Simplified Arabic" w:eastAsia="Calibri" w:hAnsi="Simplified Arabic" w:cs="Simplified Arabic" w:hint="cs"/>
          <w:sz w:val="28"/>
          <w:szCs w:val="28"/>
          <w:rtl/>
          <w:lang w:bidi="ar-IQ"/>
        </w:rPr>
        <w:t>َ</w:t>
      </w:r>
      <w:r w:rsidRPr="00F06C42">
        <w:rPr>
          <w:rFonts w:ascii="Simplified Arabic" w:eastAsia="Calibri" w:hAnsi="Simplified Arabic" w:cs="Simplified Arabic"/>
          <w:sz w:val="28"/>
          <w:szCs w:val="28"/>
          <w:rtl/>
          <w:lang w:bidi="ar-IQ"/>
        </w:rPr>
        <w:t>ما يجب الاهتمام بشروط العقد حتى لو لم يت</w:t>
      </w:r>
      <w:r>
        <w:rPr>
          <w:rFonts w:ascii="Simplified Arabic" w:eastAsia="Calibri" w:hAnsi="Simplified Arabic" w:cs="Simplified Arabic"/>
          <w:sz w:val="28"/>
          <w:szCs w:val="28"/>
          <w:rtl/>
          <w:lang w:bidi="ar-IQ"/>
        </w:rPr>
        <w:t xml:space="preserve">ّم ذكرها في التعاقد </w:t>
      </w:r>
      <w:r>
        <w:rPr>
          <w:rFonts w:ascii="Simplified Arabic" w:eastAsia="Calibri" w:hAnsi="Simplified Arabic" w:cs="Simplified Arabic" w:hint="cs"/>
          <w:sz w:val="28"/>
          <w:szCs w:val="28"/>
          <w:rtl/>
          <w:lang w:bidi="ar-IQ"/>
        </w:rPr>
        <w:t>أ</w:t>
      </w:r>
      <w:r w:rsidRPr="00F06C42">
        <w:rPr>
          <w:rFonts w:ascii="Simplified Arabic" w:eastAsia="Calibri" w:hAnsi="Simplified Arabic" w:cs="Simplified Arabic"/>
          <w:sz w:val="28"/>
          <w:szCs w:val="28"/>
          <w:rtl/>
          <w:lang w:bidi="ar-IQ"/>
        </w:rPr>
        <w:t>ي يجب ع</w:t>
      </w:r>
      <w:r>
        <w:rPr>
          <w:rFonts w:ascii="Simplified Arabic" w:eastAsia="Calibri" w:hAnsi="Simplified Arabic" w:cs="Simplified Arabic"/>
          <w:sz w:val="28"/>
          <w:szCs w:val="28"/>
          <w:rtl/>
          <w:lang w:bidi="ar-IQ"/>
        </w:rPr>
        <w:t xml:space="preserve">لى المهني المحترف </w:t>
      </w:r>
      <w:r>
        <w:rPr>
          <w:rFonts w:ascii="Simplified Arabic" w:eastAsia="Calibri" w:hAnsi="Simplified Arabic" w:cs="Simplified Arabic" w:hint="cs"/>
          <w:sz w:val="28"/>
          <w:szCs w:val="28"/>
          <w:rtl/>
          <w:lang w:bidi="ar-IQ"/>
        </w:rPr>
        <w:t>أ</w:t>
      </w:r>
      <w:r>
        <w:rPr>
          <w:rFonts w:ascii="Simplified Arabic" w:eastAsia="Calibri" w:hAnsi="Simplified Arabic" w:cs="Simplified Arabic"/>
          <w:sz w:val="28"/>
          <w:szCs w:val="28"/>
          <w:rtl/>
          <w:lang w:bidi="ar-IQ"/>
        </w:rPr>
        <w:t>ن يقوم بتبصر</w:t>
      </w:r>
      <w:r>
        <w:rPr>
          <w:rFonts w:ascii="Simplified Arabic" w:eastAsia="Calibri" w:hAnsi="Simplified Arabic" w:cs="Simplified Arabic" w:hint="cs"/>
          <w:sz w:val="28"/>
          <w:szCs w:val="28"/>
          <w:rtl/>
          <w:lang w:bidi="ar-IQ"/>
        </w:rPr>
        <w:t>ة</w:t>
      </w:r>
      <w:r w:rsidRPr="00F06C42">
        <w:rPr>
          <w:rFonts w:ascii="Simplified Arabic" w:eastAsia="Calibri" w:hAnsi="Simplified Arabic" w:cs="Simplified Arabic"/>
          <w:sz w:val="28"/>
          <w:szCs w:val="28"/>
          <w:rtl/>
          <w:lang w:bidi="ar-IQ"/>
        </w:rPr>
        <w:t xml:space="preserve"> المستهلك ب</w:t>
      </w:r>
      <w:r>
        <w:rPr>
          <w:rFonts w:ascii="Simplified Arabic" w:eastAsia="Calibri" w:hAnsi="Simplified Arabic" w:cs="Simplified Arabic"/>
          <w:sz w:val="28"/>
          <w:szCs w:val="28"/>
          <w:rtl/>
          <w:lang w:bidi="ar-IQ"/>
        </w:rPr>
        <w:t xml:space="preserve">الشروط </w:t>
      </w:r>
      <w:r w:rsidRPr="00F06C42">
        <w:rPr>
          <w:rFonts w:ascii="Simplified Arabic" w:eastAsia="Calibri" w:hAnsi="Simplified Arabic" w:cs="Simplified Arabic"/>
          <w:sz w:val="28"/>
          <w:szCs w:val="28"/>
          <w:rtl/>
          <w:lang w:bidi="ar-IQ"/>
        </w:rPr>
        <w:t>كافة</w:t>
      </w:r>
      <w:r>
        <w:rPr>
          <w:rFonts w:ascii="Simplified Arabic" w:eastAsia="Calibri" w:hAnsi="Simplified Arabic" w:cs="Simplified Arabic" w:hint="cs"/>
          <w:sz w:val="28"/>
          <w:szCs w:val="28"/>
          <w:rtl/>
          <w:lang w:bidi="ar-IQ"/>
        </w:rPr>
        <w:t xml:space="preserve"> </w:t>
      </w:r>
      <w:r>
        <w:rPr>
          <w:rFonts w:ascii="Simplified Arabic" w:eastAsia="Calibri" w:hAnsi="Simplified Arabic" w:cs="Simplified Arabic"/>
          <w:sz w:val="28"/>
          <w:szCs w:val="28"/>
          <w:rtl/>
          <w:lang w:bidi="ar-IQ"/>
        </w:rPr>
        <w:t>حتى المألوفة في مهنته, و</w:t>
      </w:r>
      <w:r>
        <w:rPr>
          <w:rFonts w:ascii="Simplified Arabic" w:eastAsia="Calibri" w:hAnsi="Simplified Arabic" w:cs="Simplified Arabic" w:hint="cs"/>
          <w:sz w:val="28"/>
          <w:szCs w:val="28"/>
          <w:rtl/>
          <w:lang w:bidi="ar-IQ"/>
        </w:rPr>
        <w:t>إ</w:t>
      </w:r>
      <w:r w:rsidRPr="00F06C42">
        <w:rPr>
          <w:rFonts w:ascii="Simplified Arabic" w:eastAsia="Calibri" w:hAnsi="Simplified Arabic" w:cs="Simplified Arabic"/>
          <w:sz w:val="28"/>
          <w:szCs w:val="28"/>
          <w:rtl/>
          <w:lang w:bidi="ar-IQ"/>
        </w:rPr>
        <w:t>بطال المتعسف منها وتعويض المستهلك ف</w:t>
      </w:r>
      <w:r>
        <w:rPr>
          <w:rFonts w:ascii="Simplified Arabic" w:eastAsia="Calibri" w:hAnsi="Simplified Arabic" w:cs="Simplified Arabic"/>
          <w:sz w:val="28"/>
          <w:szCs w:val="28"/>
          <w:rtl/>
          <w:lang w:bidi="ar-IQ"/>
        </w:rPr>
        <w:t>ي حال</w:t>
      </w:r>
      <w:r>
        <w:rPr>
          <w:rFonts w:ascii="Simplified Arabic" w:eastAsia="Calibri" w:hAnsi="Simplified Arabic" w:cs="Simplified Arabic" w:hint="cs"/>
          <w:sz w:val="28"/>
          <w:szCs w:val="28"/>
          <w:rtl/>
          <w:lang w:bidi="ar-IQ"/>
        </w:rPr>
        <w:t>ة</w:t>
      </w:r>
      <w:r w:rsidRPr="00F06C42">
        <w:rPr>
          <w:rFonts w:ascii="Simplified Arabic" w:eastAsia="Calibri" w:hAnsi="Simplified Arabic" w:cs="Simplified Arabic"/>
          <w:sz w:val="28"/>
          <w:szCs w:val="28"/>
          <w:rtl/>
          <w:lang w:bidi="ar-IQ"/>
        </w:rPr>
        <w:t xml:space="preserve"> اصابته بالضرر.</w:t>
      </w:r>
      <w:r w:rsidRPr="00F06C42">
        <w:rPr>
          <w:rFonts w:ascii="Simplified Arabic" w:eastAsia="Calibri" w:hAnsi="Simplified Arabic" w:cs="Simplified Arabic"/>
          <w:sz w:val="28"/>
          <w:szCs w:val="28"/>
          <w:rtl/>
          <w:lang w:bidi="ar-IQ"/>
        </w:rPr>
        <w:tab/>
      </w:r>
    </w:p>
    <w:p w:rsidR="00FA44CB" w:rsidRDefault="00FA44CB" w:rsidP="00FA44CB">
      <w:pPr>
        <w:pStyle w:val="a4"/>
        <w:numPr>
          <w:ilvl w:val="0"/>
          <w:numId w:val="1"/>
        </w:numPr>
        <w:spacing w:after="0" w:line="240" w:lineRule="auto"/>
        <w:ind w:left="-341" w:right="-851" w:firstLine="0"/>
        <w:jc w:val="both"/>
        <w:rPr>
          <w:rFonts w:ascii="Simplified Arabic" w:eastAsia="Calibri" w:hAnsi="Simplified Arabic" w:cs="Simplified Arabic"/>
          <w:sz w:val="28"/>
          <w:szCs w:val="28"/>
          <w:lang w:bidi="ar-IQ"/>
        </w:rPr>
      </w:pPr>
      <w:r w:rsidRPr="00F06C42">
        <w:rPr>
          <w:rFonts w:ascii="Simplified Arabic" w:eastAsia="Calibri" w:hAnsi="Simplified Arabic" w:cs="Simplified Arabic"/>
          <w:sz w:val="28"/>
          <w:szCs w:val="28"/>
          <w:rtl/>
          <w:lang w:bidi="ar-IQ"/>
        </w:rPr>
        <w:lastRenderedPageBreak/>
        <w:t>ضرورة حماية المستهلك من الغش والاحتيال التي يمارسها المهني</w:t>
      </w:r>
      <w:r>
        <w:rPr>
          <w:rFonts w:ascii="Simplified Arabic" w:eastAsia="Calibri" w:hAnsi="Simplified Arabic" w:cs="Simplified Arabic"/>
          <w:sz w:val="28"/>
          <w:szCs w:val="28"/>
          <w:rtl/>
          <w:lang w:bidi="ar-IQ"/>
        </w:rPr>
        <w:t xml:space="preserve"> المحترف عند التعاقد م</w:t>
      </w:r>
      <w:r>
        <w:rPr>
          <w:rFonts w:ascii="Simplified Arabic" w:eastAsia="Calibri" w:hAnsi="Simplified Arabic" w:cs="Simplified Arabic" w:hint="cs"/>
          <w:sz w:val="28"/>
          <w:szCs w:val="28"/>
          <w:rtl/>
          <w:lang w:bidi="ar-IQ"/>
        </w:rPr>
        <w:t>عه</w:t>
      </w:r>
      <w:r w:rsidRPr="00F06C42">
        <w:rPr>
          <w:rFonts w:ascii="Simplified Arabic" w:eastAsia="Calibri" w:hAnsi="Simplified Arabic" w:cs="Simplified Arabic"/>
          <w:sz w:val="28"/>
          <w:szCs w:val="28"/>
          <w:rtl/>
          <w:lang w:bidi="ar-IQ"/>
        </w:rPr>
        <w:t xml:space="preserve"> عند اقتناء المستهلك للسلع وا</w:t>
      </w:r>
      <w:r>
        <w:rPr>
          <w:rFonts w:ascii="Simplified Arabic" w:eastAsia="Calibri" w:hAnsi="Simplified Arabic" w:cs="Simplified Arabic"/>
          <w:sz w:val="28"/>
          <w:szCs w:val="28"/>
          <w:rtl/>
          <w:lang w:bidi="ar-IQ"/>
        </w:rPr>
        <w:t xml:space="preserve">لخدمات من المهني المحترف من تلبسه برداء المشروعية من </w:t>
      </w:r>
      <w:r>
        <w:rPr>
          <w:rFonts w:ascii="Simplified Arabic" w:eastAsia="Calibri" w:hAnsi="Simplified Arabic" w:cs="Simplified Arabic" w:hint="cs"/>
          <w:sz w:val="28"/>
          <w:szCs w:val="28"/>
          <w:rtl/>
          <w:lang w:bidi="ar-IQ"/>
        </w:rPr>
        <w:t>إ</w:t>
      </w:r>
      <w:r w:rsidRPr="00F06C42">
        <w:rPr>
          <w:rFonts w:ascii="Simplified Arabic" w:eastAsia="Calibri" w:hAnsi="Simplified Arabic" w:cs="Simplified Arabic"/>
          <w:sz w:val="28"/>
          <w:szCs w:val="28"/>
          <w:rtl/>
          <w:lang w:bidi="ar-IQ"/>
        </w:rPr>
        <w:t>دراج الشروط المألوفة في عقوده .</w:t>
      </w:r>
    </w:p>
    <w:p w:rsidR="00FA44CB" w:rsidRDefault="00FA44CB" w:rsidP="00FA44CB">
      <w:pPr>
        <w:pStyle w:val="a4"/>
        <w:numPr>
          <w:ilvl w:val="0"/>
          <w:numId w:val="1"/>
        </w:numPr>
        <w:spacing w:after="0" w:line="240" w:lineRule="auto"/>
        <w:ind w:left="-341" w:right="-851" w:firstLine="0"/>
        <w:jc w:val="both"/>
        <w:rPr>
          <w:rFonts w:ascii="Simplified Arabic" w:eastAsia="Calibri" w:hAnsi="Simplified Arabic" w:cs="Simplified Arabic"/>
          <w:sz w:val="28"/>
          <w:szCs w:val="28"/>
          <w:lang w:bidi="ar-IQ"/>
        </w:rPr>
      </w:pPr>
      <w:r>
        <w:rPr>
          <w:rFonts w:ascii="Simplified Arabic" w:eastAsia="Calibri" w:hAnsi="Simplified Arabic" w:cs="Simplified Arabic"/>
          <w:sz w:val="28"/>
          <w:szCs w:val="28"/>
          <w:rtl/>
          <w:lang w:bidi="ar-IQ"/>
        </w:rPr>
        <w:t>تحديد المعايير التي بموجبها ت</w:t>
      </w:r>
      <w:r w:rsidRPr="00F06C42">
        <w:rPr>
          <w:rFonts w:ascii="Simplified Arabic" w:eastAsia="Calibri" w:hAnsi="Simplified Arabic" w:cs="Simplified Arabic"/>
          <w:sz w:val="28"/>
          <w:szCs w:val="28"/>
          <w:rtl/>
          <w:lang w:bidi="ar-IQ"/>
        </w:rPr>
        <w:t xml:space="preserve">كشف </w:t>
      </w:r>
      <w:r>
        <w:rPr>
          <w:rFonts w:ascii="Simplified Arabic" w:eastAsia="Calibri" w:hAnsi="Simplified Arabic" w:cs="Simplified Arabic" w:hint="cs"/>
          <w:sz w:val="28"/>
          <w:szCs w:val="28"/>
          <w:rtl/>
          <w:lang w:bidi="ar-IQ"/>
        </w:rPr>
        <w:t xml:space="preserve">عن </w:t>
      </w:r>
      <w:r w:rsidRPr="00F06C42">
        <w:rPr>
          <w:rFonts w:ascii="Simplified Arabic" w:eastAsia="Calibri" w:hAnsi="Simplified Arabic" w:cs="Simplified Arabic"/>
          <w:sz w:val="28"/>
          <w:szCs w:val="28"/>
          <w:rtl/>
          <w:lang w:bidi="ar-IQ"/>
        </w:rPr>
        <w:t xml:space="preserve">الشروط المألوفة </w:t>
      </w:r>
      <w:r>
        <w:rPr>
          <w:rFonts w:ascii="Simplified Arabic" w:eastAsia="Calibri" w:hAnsi="Simplified Arabic" w:cs="Simplified Arabic" w:hint="cs"/>
          <w:sz w:val="28"/>
          <w:szCs w:val="28"/>
          <w:rtl/>
          <w:lang w:bidi="ar-IQ"/>
        </w:rPr>
        <w:t>و</w:t>
      </w:r>
      <w:r w:rsidRPr="00F06C42">
        <w:rPr>
          <w:rFonts w:ascii="Simplified Arabic" w:eastAsia="Calibri" w:hAnsi="Simplified Arabic" w:cs="Simplified Arabic"/>
          <w:sz w:val="28"/>
          <w:szCs w:val="28"/>
          <w:rtl/>
          <w:lang w:bidi="ar-IQ"/>
        </w:rPr>
        <w:t>التي يجب حماية المستهلك منها عندما تخل بالتوازن العقدي بشكل واضح وت</w:t>
      </w:r>
      <w:r>
        <w:rPr>
          <w:rFonts w:ascii="Simplified Arabic" w:eastAsia="Calibri" w:hAnsi="Simplified Arabic" w:cs="Simplified Arabic"/>
          <w:sz w:val="28"/>
          <w:szCs w:val="28"/>
          <w:rtl/>
          <w:lang w:bidi="ar-IQ"/>
        </w:rPr>
        <w:t>عبيد الطريق للرقابة عليها من</w:t>
      </w:r>
      <w:r w:rsidRPr="00F06C42">
        <w:rPr>
          <w:rFonts w:ascii="Simplified Arabic" w:eastAsia="Calibri" w:hAnsi="Simplified Arabic" w:cs="Simplified Arabic"/>
          <w:sz w:val="28"/>
          <w:szCs w:val="28"/>
          <w:rtl/>
          <w:lang w:bidi="ar-IQ"/>
        </w:rPr>
        <w:t xml:space="preserve"> الجهات القضائية واللجان التي حددها المشرع في قانون حماية المستهلك .</w:t>
      </w:r>
      <w:r w:rsidRPr="00F06C42">
        <w:rPr>
          <w:rFonts w:ascii="Simplified Arabic" w:eastAsia="Calibri" w:hAnsi="Simplified Arabic" w:cs="Simplified Arabic"/>
          <w:sz w:val="28"/>
          <w:szCs w:val="28"/>
          <w:rtl/>
          <w:lang w:bidi="ar-IQ"/>
        </w:rPr>
        <w:tab/>
      </w:r>
    </w:p>
    <w:p w:rsidR="00FA44CB" w:rsidRDefault="00FA44CB" w:rsidP="00FA44CB">
      <w:pPr>
        <w:pStyle w:val="a4"/>
        <w:numPr>
          <w:ilvl w:val="0"/>
          <w:numId w:val="1"/>
        </w:numPr>
        <w:spacing w:after="0" w:line="240" w:lineRule="auto"/>
        <w:ind w:left="-341" w:right="-851" w:firstLine="0"/>
        <w:jc w:val="both"/>
        <w:rPr>
          <w:rFonts w:ascii="Simplified Arabic" w:eastAsia="Calibri" w:hAnsi="Simplified Arabic" w:cs="Simplified Arabic"/>
          <w:sz w:val="28"/>
          <w:szCs w:val="28"/>
          <w:lang w:bidi="ar-IQ"/>
        </w:rPr>
      </w:pPr>
      <w:r>
        <w:rPr>
          <w:rFonts w:ascii="Simplified Arabic" w:eastAsia="Calibri" w:hAnsi="Simplified Arabic" w:cs="Simplified Arabic" w:hint="cs"/>
          <w:sz w:val="28"/>
          <w:szCs w:val="28"/>
          <w:rtl/>
          <w:lang w:bidi="ar-IQ"/>
        </w:rPr>
        <w:t>معالجة قصور</w:t>
      </w:r>
      <w:r w:rsidRPr="00F06C42">
        <w:rPr>
          <w:rFonts w:ascii="Simplified Arabic" w:eastAsia="Calibri" w:hAnsi="Simplified Arabic" w:cs="Simplified Arabic"/>
          <w:sz w:val="28"/>
          <w:szCs w:val="28"/>
          <w:rtl/>
          <w:lang w:bidi="ar-IQ"/>
        </w:rPr>
        <w:t xml:space="preserve"> النظام القانون</w:t>
      </w:r>
      <w:r>
        <w:rPr>
          <w:rFonts w:ascii="Simplified Arabic" w:eastAsia="Calibri" w:hAnsi="Simplified Arabic" w:cs="Simplified Arabic" w:hint="cs"/>
          <w:sz w:val="28"/>
          <w:szCs w:val="28"/>
          <w:rtl/>
          <w:lang w:bidi="ar-IQ"/>
        </w:rPr>
        <w:t>ي</w:t>
      </w:r>
      <w:r w:rsidRPr="00F06C42">
        <w:rPr>
          <w:rFonts w:ascii="Simplified Arabic" w:eastAsia="Calibri" w:hAnsi="Simplified Arabic" w:cs="Simplified Arabic"/>
          <w:sz w:val="28"/>
          <w:szCs w:val="28"/>
          <w:rtl/>
          <w:lang w:bidi="ar-IQ"/>
        </w:rPr>
        <w:t xml:space="preserve"> العراقي</w:t>
      </w:r>
      <w:r>
        <w:rPr>
          <w:rFonts w:ascii="Simplified Arabic" w:eastAsia="Calibri" w:hAnsi="Simplified Arabic" w:cs="Simplified Arabic" w:hint="cs"/>
          <w:sz w:val="28"/>
          <w:szCs w:val="28"/>
          <w:rtl/>
          <w:lang w:bidi="ar-IQ"/>
        </w:rPr>
        <w:t xml:space="preserve"> بالنسبة لموضوع الدراسة</w:t>
      </w:r>
      <w:r w:rsidRPr="00F06C42">
        <w:rPr>
          <w:rFonts w:ascii="Simplified Arabic" w:eastAsia="Calibri" w:hAnsi="Simplified Arabic" w:cs="Simplified Arabic"/>
          <w:sz w:val="28"/>
          <w:szCs w:val="28"/>
          <w:rtl/>
          <w:lang w:bidi="ar-IQ"/>
        </w:rPr>
        <w:t xml:space="preserve"> من خلال الدعوة لأدراج نصوص في قانون حماية المستهلك تكون من النظام العام لا يجوز الاتفاق خلافها يكون الغرض منها حماية المستهلكين من الشروط المألوفة التي درج</w:t>
      </w:r>
      <w:r>
        <w:rPr>
          <w:rFonts w:ascii="Simplified Arabic" w:eastAsia="Calibri" w:hAnsi="Simplified Arabic" w:cs="Simplified Arabic"/>
          <w:sz w:val="28"/>
          <w:szCs w:val="28"/>
          <w:rtl/>
          <w:lang w:bidi="ar-IQ"/>
        </w:rPr>
        <w:t xml:space="preserve"> المهني المحترف على اتباعها في </w:t>
      </w:r>
      <w:r>
        <w:rPr>
          <w:rFonts w:ascii="Simplified Arabic" w:eastAsia="Calibri" w:hAnsi="Simplified Arabic" w:cs="Simplified Arabic" w:hint="cs"/>
          <w:sz w:val="28"/>
          <w:szCs w:val="28"/>
          <w:rtl/>
          <w:lang w:bidi="ar-IQ"/>
        </w:rPr>
        <w:t>إ</w:t>
      </w:r>
      <w:r>
        <w:rPr>
          <w:rFonts w:ascii="Simplified Arabic" w:eastAsia="Calibri" w:hAnsi="Simplified Arabic" w:cs="Simplified Arabic"/>
          <w:sz w:val="28"/>
          <w:szCs w:val="28"/>
          <w:rtl/>
          <w:lang w:bidi="ar-IQ"/>
        </w:rPr>
        <w:t>برام عقوده مع المستهلكين و</w:t>
      </w:r>
      <w:r>
        <w:rPr>
          <w:rFonts w:ascii="Simplified Arabic" w:eastAsia="Calibri" w:hAnsi="Simplified Arabic" w:cs="Simplified Arabic" w:hint="cs"/>
          <w:sz w:val="28"/>
          <w:szCs w:val="28"/>
          <w:rtl/>
          <w:lang w:bidi="ar-IQ"/>
        </w:rPr>
        <w:t>أ</w:t>
      </w:r>
      <w:r w:rsidRPr="00F06C42">
        <w:rPr>
          <w:rFonts w:ascii="Simplified Arabic" w:eastAsia="Calibri" w:hAnsi="Simplified Arabic" w:cs="Simplified Arabic"/>
          <w:sz w:val="28"/>
          <w:szCs w:val="28"/>
          <w:rtl/>
          <w:lang w:bidi="ar-IQ"/>
        </w:rPr>
        <w:t>صبحت من مستلزمات العقد وتفرض على المستهلك التزامات مادام قد جرى بها العرف والعادة لدى المهني المحترف حتى وان لم يعلم بها وان لم تذكر عند التعاقد.</w:t>
      </w:r>
    </w:p>
    <w:p w:rsidR="00FA44CB" w:rsidRDefault="00FA44CB" w:rsidP="00AB3FC3">
      <w:pPr>
        <w:tabs>
          <w:tab w:val="left" w:pos="5787"/>
        </w:tabs>
        <w:jc w:val="both"/>
        <w:rPr>
          <w:b/>
          <w:bCs/>
          <w:sz w:val="28"/>
          <w:szCs w:val="28"/>
          <w:rtl/>
        </w:rPr>
      </w:pPr>
      <w:r>
        <w:rPr>
          <w:rFonts w:hint="cs"/>
          <w:b/>
          <w:bCs/>
          <w:sz w:val="28"/>
          <w:szCs w:val="28"/>
          <w:rtl/>
        </w:rPr>
        <w:t>النتائج:</w:t>
      </w:r>
    </w:p>
    <w:p w:rsidR="00FA44CB" w:rsidRPr="00FA44CB" w:rsidRDefault="00FA44CB" w:rsidP="00FA44CB">
      <w:pPr>
        <w:numPr>
          <w:ilvl w:val="0"/>
          <w:numId w:val="2"/>
        </w:numPr>
        <w:spacing w:after="0" w:line="240" w:lineRule="auto"/>
        <w:ind w:left="-483" w:right="-851"/>
        <w:contextualSpacing/>
        <w:jc w:val="both"/>
        <w:rPr>
          <w:rFonts w:ascii="Simplified Arabic" w:eastAsiaTheme="minorHAnsi" w:hAnsi="Simplified Arabic" w:cs="Simplified Arabic"/>
          <w:sz w:val="28"/>
          <w:szCs w:val="28"/>
          <w:lang w:bidi="ar-IQ"/>
        </w:rPr>
      </w:pPr>
      <w:r w:rsidRPr="00FA44CB">
        <w:rPr>
          <w:rFonts w:ascii="Simplified Arabic" w:eastAsiaTheme="minorHAnsi" w:hAnsi="Simplified Arabic" w:cs="Simplified Arabic" w:hint="cs"/>
          <w:sz w:val="28"/>
          <w:szCs w:val="28"/>
          <w:rtl/>
          <w:lang w:bidi="ar-IQ"/>
        </w:rPr>
        <w:t>عدم كفاية</w:t>
      </w:r>
      <w:r w:rsidRPr="00FA44CB">
        <w:rPr>
          <w:rFonts w:ascii="Simplified Arabic" w:eastAsiaTheme="minorHAnsi" w:hAnsi="Simplified Arabic" w:cs="Simplified Arabic"/>
          <w:sz w:val="28"/>
          <w:szCs w:val="28"/>
          <w:rtl/>
          <w:lang w:bidi="ar-IQ"/>
        </w:rPr>
        <w:t xml:space="preserve"> القواعد العامة</w:t>
      </w:r>
      <w:r w:rsidRPr="00FA44CB">
        <w:rPr>
          <w:rFonts w:ascii="Simplified Arabic" w:eastAsiaTheme="minorHAnsi" w:hAnsi="Simplified Arabic" w:cs="Simplified Arabic" w:hint="cs"/>
          <w:sz w:val="28"/>
          <w:szCs w:val="28"/>
          <w:rtl/>
          <w:lang w:bidi="ar-IQ"/>
        </w:rPr>
        <w:t xml:space="preserve"> لحماية المستهلك</w:t>
      </w:r>
      <w:r w:rsidRPr="00FA44CB">
        <w:rPr>
          <w:rFonts w:ascii="Simplified Arabic" w:eastAsiaTheme="minorHAnsi" w:hAnsi="Simplified Arabic" w:cs="Simplified Arabic"/>
          <w:sz w:val="28"/>
          <w:szCs w:val="28"/>
          <w:rtl/>
          <w:lang w:bidi="ar-IQ"/>
        </w:rPr>
        <w:t xml:space="preserve"> ومنها قواعد العدالة والاخلاق المهنية والعيوب الخفية و عيوب الإرادة وتفسير الشك لمصل</w:t>
      </w:r>
      <w:r w:rsidRPr="00FA44CB">
        <w:rPr>
          <w:rFonts w:ascii="Simplified Arabic" w:eastAsiaTheme="minorHAnsi" w:hAnsi="Simplified Arabic" w:cs="Simplified Arabic" w:hint="cs"/>
          <w:sz w:val="28"/>
          <w:szCs w:val="28"/>
          <w:rtl/>
          <w:lang w:bidi="ar-IQ"/>
        </w:rPr>
        <w:t>حة المذعن لأن</w:t>
      </w:r>
      <w:r w:rsidRPr="00FA44CB">
        <w:rPr>
          <w:rFonts w:ascii="Simplified Arabic" w:eastAsiaTheme="minorHAnsi" w:hAnsi="Simplified Arabic" w:cs="Simplified Arabic"/>
          <w:sz w:val="28"/>
          <w:szCs w:val="28"/>
          <w:rtl/>
          <w:lang w:bidi="ar-IQ"/>
        </w:rPr>
        <w:t>ّ</w:t>
      </w:r>
      <w:r w:rsidRPr="00FA44CB">
        <w:rPr>
          <w:rFonts w:ascii="Simplified Arabic" w:eastAsiaTheme="minorHAnsi" w:hAnsi="Simplified Arabic" w:cs="Simplified Arabic" w:hint="cs"/>
          <w:sz w:val="28"/>
          <w:szCs w:val="28"/>
          <w:rtl/>
          <w:lang w:bidi="ar-IQ"/>
        </w:rPr>
        <w:t>َ الجزاء الذي ترتبه</w:t>
      </w:r>
      <w:r w:rsidRPr="00FA44CB">
        <w:rPr>
          <w:rFonts w:ascii="Simplified Arabic" w:eastAsiaTheme="minorHAnsi" w:hAnsi="Simplified Arabic" w:cs="Simplified Arabic"/>
          <w:sz w:val="28"/>
          <w:szCs w:val="28"/>
          <w:rtl/>
          <w:lang w:bidi="ar-IQ"/>
        </w:rPr>
        <w:t xml:space="preserve"> لا يعدّ الحل الأمثل لمشكل</w:t>
      </w:r>
      <w:r w:rsidRPr="00FA44CB">
        <w:rPr>
          <w:rFonts w:ascii="Simplified Arabic" w:eastAsiaTheme="minorHAnsi" w:hAnsi="Simplified Arabic" w:cs="Simplified Arabic" w:hint="cs"/>
          <w:sz w:val="28"/>
          <w:szCs w:val="28"/>
          <w:rtl/>
          <w:lang w:bidi="ar-IQ"/>
        </w:rPr>
        <w:t>ات</w:t>
      </w:r>
      <w:r w:rsidRPr="00FA44CB">
        <w:rPr>
          <w:rFonts w:ascii="Simplified Arabic" w:eastAsiaTheme="minorHAnsi" w:hAnsi="Simplified Arabic" w:cs="Simplified Arabic"/>
          <w:sz w:val="28"/>
          <w:szCs w:val="28"/>
          <w:rtl/>
          <w:lang w:bidi="ar-IQ"/>
        </w:rPr>
        <w:t xml:space="preserve"> المستهلك بصورة عامة, </w:t>
      </w:r>
      <w:r w:rsidRPr="00FA44CB">
        <w:rPr>
          <w:rFonts w:ascii="Simplified Arabic" w:eastAsiaTheme="minorHAnsi" w:hAnsi="Simplified Arabic" w:cs="Simplified Arabic" w:hint="cs"/>
          <w:sz w:val="28"/>
          <w:szCs w:val="28"/>
          <w:rtl/>
          <w:lang w:bidi="ar-IQ"/>
        </w:rPr>
        <w:t>فالمستهلك لا يفضل إبطال العقد لأنه</w:t>
      </w:r>
      <w:r w:rsidRPr="00FA44CB">
        <w:rPr>
          <w:rFonts w:ascii="Simplified Arabic" w:eastAsiaTheme="minorHAnsi" w:hAnsi="Simplified Arabic" w:cs="Simplified Arabic"/>
          <w:sz w:val="28"/>
          <w:szCs w:val="28"/>
          <w:rtl/>
          <w:lang w:bidi="ar-IQ"/>
        </w:rPr>
        <w:t xml:space="preserve"> يحرمه من إشباع حاجته, </w:t>
      </w:r>
      <w:r w:rsidRPr="00FA44CB">
        <w:rPr>
          <w:rFonts w:ascii="Simplified Arabic" w:eastAsiaTheme="minorHAnsi" w:hAnsi="Simplified Arabic" w:cs="Simplified Arabic" w:hint="cs"/>
          <w:sz w:val="28"/>
          <w:szCs w:val="28"/>
          <w:rtl/>
          <w:lang w:bidi="ar-IQ"/>
        </w:rPr>
        <w:t xml:space="preserve">زيادة على </w:t>
      </w:r>
      <w:r w:rsidRPr="00FA44CB">
        <w:rPr>
          <w:rFonts w:ascii="Simplified Arabic" w:eastAsiaTheme="minorHAnsi" w:hAnsi="Simplified Arabic" w:cs="Simplified Arabic"/>
          <w:sz w:val="28"/>
          <w:szCs w:val="28"/>
          <w:rtl/>
          <w:lang w:bidi="ar-IQ"/>
        </w:rPr>
        <w:t>صعوبة إثبات</w:t>
      </w:r>
      <w:r w:rsidRPr="00FA44CB">
        <w:rPr>
          <w:rFonts w:ascii="Simplified Arabic" w:eastAsiaTheme="minorHAnsi" w:hAnsi="Simplified Arabic" w:cs="Simplified Arabic" w:hint="cs"/>
          <w:sz w:val="28"/>
          <w:szCs w:val="28"/>
          <w:rtl/>
          <w:lang w:bidi="ar-IQ"/>
        </w:rPr>
        <w:t>ها, وجواز الاتفاق على مخالفة أحكامها لأنها ليست من قواعد النظام العام</w:t>
      </w:r>
      <w:r w:rsidRPr="00FA44CB">
        <w:rPr>
          <w:rFonts w:ascii="Simplified Arabic" w:eastAsiaTheme="minorHAnsi" w:hAnsi="Simplified Arabic" w:cs="Simplified Arabic" w:hint="cs"/>
          <w:sz w:val="28"/>
          <w:szCs w:val="28"/>
          <w:rtl/>
        </w:rPr>
        <w:t>,</w:t>
      </w:r>
      <w:r w:rsidRPr="00FA44CB">
        <w:rPr>
          <w:rFonts w:ascii="Simplified Arabic" w:eastAsiaTheme="minorHAnsi" w:hAnsi="Simplified Arabic" w:cs="Simplified Arabic"/>
          <w:sz w:val="28"/>
          <w:szCs w:val="28"/>
          <w:rtl/>
        </w:rPr>
        <w:t xml:space="preserve"> خاص</w:t>
      </w:r>
      <w:r w:rsidRPr="00FA44CB">
        <w:rPr>
          <w:rFonts w:ascii="Simplified Arabic" w:eastAsiaTheme="minorHAnsi" w:hAnsi="Simplified Arabic" w:cs="Simplified Arabic" w:hint="cs"/>
          <w:sz w:val="28"/>
          <w:szCs w:val="28"/>
          <w:rtl/>
        </w:rPr>
        <w:t>ة</w:t>
      </w:r>
      <w:r w:rsidRPr="00FA44CB">
        <w:rPr>
          <w:rFonts w:ascii="Simplified Arabic" w:eastAsiaTheme="minorHAnsi" w:hAnsi="Simplified Arabic" w:cs="Simplified Arabic"/>
          <w:sz w:val="28"/>
          <w:szCs w:val="28"/>
          <w:rtl/>
        </w:rPr>
        <w:t xml:space="preserve"> و</w:t>
      </w:r>
      <w:r w:rsidRPr="00FA44CB">
        <w:rPr>
          <w:rFonts w:ascii="Simplified Arabic" w:eastAsiaTheme="minorHAnsi" w:hAnsi="Simplified Arabic" w:cs="Simplified Arabic" w:hint="cs"/>
          <w:sz w:val="28"/>
          <w:szCs w:val="28"/>
          <w:rtl/>
        </w:rPr>
        <w:t xml:space="preserve"> أ</w:t>
      </w:r>
      <w:r w:rsidRPr="00FA44CB">
        <w:rPr>
          <w:rFonts w:ascii="Simplified Arabic" w:eastAsiaTheme="minorHAnsi" w:hAnsi="Simplified Arabic" w:cs="Simplified Arabic" w:hint="cs"/>
          <w:sz w:val="28"/>
          <w:szCs w:val="28"/>
          <w:rtl/>
          <w:lang w:bidi="ar-IQ"/>
        </w:rPr>
        <w:t>ن</w:t>
      </w:r>
      <w:r w:rsidRPr="00FA44CB">
        <w:rPr>
          <w:rFonts w:ascii="Simplified Arabic" w:eastAsiaTheme="minorHAnsi" w:hAnsi="Simplified Arabic" w:cs="Simplified Arabic"/>
          <w:sz w:val="28"/>
          <w:szCs w:val="28"/>
          <w:rtl/>
          <w:lang w:bidi="ar-IQ"/>
        </w:rPr>
        <w:t>ّ</w:t>
      </w:r>
      <w:r w:rsidRPr="00FA44CB">
        <w:rPr>
          <w:rFonts w:ascii="Simplified Arabic" w:eastAsiaTheme="minorHAnsi" w:hAnsi="Simplified Arabic" w:cs="Simplified Arabic" w:hint="cs"/>
          <w:sz w:val="28"/>
          <w:szCs w:val="28"/>
          <w:rtl/>
          <w:lang w:bidi="ar-IQ"/>
        </w:rPr>
        <w:t>َ</w:t>
      </w:r>
      <w:r w:rsidRPr="00FA44CB">
        <w:rPr>
          <w:rFonts w:ascii="Simplified Arabic" w:eastAsiaTheme="minorHAnsi" w:hAnsi="Simplified Arabic" w:cs="Simplified Arabic"/>
          <w:sz w:val="28"/>
          <w:szCs w:val="28"/>
          <w:rtl/>
        </w:rPr>
        <w:t xml:space="preserve"> تلك النظريات تعتمد على المألوف في التعامل.</w:t>
      </w:r>
    </w:p>
    <w:p w:rsidR="00FA44CB" w:rsidRPr="00FA44CB" w:rsidRDefault="00FA44CB" w:rsidP="00FA44CB">
      <w:pPr>
        <w:numPr>
          <w:ilvl w:val="0"/>
          <w:numId w:val="2"/>
        </w:numPr>
        <w:spacing w:after="0" w:line="240" w:lineRule="auto"/>
        <w:ind w:left="-483" w:right="-851"/>
        <w:contextualSpacing/>
        <w:jc w:val="both"/>
        <w:rPr>
          <w:rFonts w:ascii="Simplified Arabic" w:eastAsiaTheme="minorHAnsi" w:hAnsi="Simplified Arabic" w:cs="Simplified Arabic"/>
          <w:sz w:val="28"/>
          <w:szCs w:val="28"/>
          <w:lang w:bidi="ar-IQ"/>
        </w:rPr>
      </w:pPr>
      <w:r w:rsidRPr="00FA44CB">
        <w:rPr>
          <w:rFonts w:ascii="Simplified Arabic" w:eastAsiaTheme="minorHAnsi" w:hAnsi="Simplified Arabic" w:cs="Simplified Arabic" w:hint="cs"/>
          <w:sz w:val="28"/>
          <w:szCs w:val="28"/>
          <w:rtl/>
          <w:lang w:bidi="ar-IQ"/>
        </w:rPr>
        <w:t>كفاية الأسس التي وردت في القواعد الخاصة لحماية المستهلك من الشروط المألوفة فهي تتلافى كل الانتقادات الموجه إلى الأسس التي اعتمدت على القواعد العامة, ومن أهم</w:t>
      </w:r>
      <w:r w:rsidRPr="00FA44CB">
        <w:rPr>
          <w:rFonts w:ascii="Simplified Arabic" w:eastAsiaTheme="minorHAnsi" w:hAnsi="Simplified Arabic" w:cs="Simplified Arabic"/>
          <w:sz w:val="28"/>
          <w:szCs w:val="28"/>
          <w:rtl/>
          <w:lang w:bidi="ar-IQ"/>
        </w:rPr>
        <w:t>ّ</w:t>
      </w:r>
      <w:r w:rsidRPr="00FA44CB">
        <w:rPr>
          <w:rFonts w:ascii="Simplified Arabic" w:eastAsiaTheme="minorHAnsi" w:hAnsi="Simplified Arabic" w:cs="Simplified Arabic" w:hint="cs"/>
          <w:sz w:val="28"/>
          <w:szCs w:val="28"/>
          <w:rtl/>
          <w:lang w:bidi="ar-IQ"/>
        </w:rPr>
        <w:t>َ الأسس التي جاءت بها القواعد الخاصة هو</w:t>
      </w:r>
      <w:r w:rsidRPr="00FA44CB">
        <w:rPr>
          <w:rFonts w:ascii="Simplified Arabic" w:eastAsiaTheme="minorHAnsi" w:hAnsi="Simplified Arabic" w:cs="Simplified Arabic"/>
          <w:sz w:val="28"/>
          <w:szCs w:val="28"/>
          <w:rtl/>
          <w:lang w:bidi="ar-IQ"/>
        </w:rPr>
        <w:t xml:space="preserve"> الالتزام بالتبصير</w:t>
      </w:r>
      <w:r w:rsidRPr="00FA44CB">
        <w:rPr>
          <w:rFonts w:ascii="Simplified Arabic" w:eastAsiaTheme="minorHAnsi" w:hAnsi="Simplified Arabic" w:cs="Simplified Arabic" w:hint="cs"/>
          <w:sz w:val="28"/>
          <w:szCs w:val="28"/>
          <w:rtl/>
          <w:lang w:bidi="ar-IQ"/>
        </w:rPr>
        <w:t xml:space="preserve"> ومكنة التروي.</w:t>
      </w:r>
    </w:p>
    <w:p w:rsidR="00FA44CB" w:rsidRPr="00FA44CB" w:rsidRDefault="00FA44CB" w:rsidP="00FA44CB">
      <w:pPr>
        <w:numPr>
          <w:ilvl w:val="0"/>
          <w:numId w:val="2"/>
        </w:numPr>
        <w:spacing w:after="0" w:line="240" w:lineRule="auto"/>
        <w:ind w:left="-483" w:right="-851"/>
        <w:contextualSpacing/>
        <w:jc w:val="both"/>
        <w:rPr>
          <w:rFonts w:ascii="Simplified Arabic" w:eastAsiaTheme="minorHAnsi" w:hAnsi="Simplified Arabic" w:cs="Simplified Arabic"/>
          <w:sz w:val="28"/>
          <w:szCs w:val="28"/>
          <w:lang w:bidi="ar-IQ"/>
        </w:rPr>
      </w:pPr>
      <w:r w:rsidRPr="00FA44CB">
        <w:rPr>
          <w:rFonts w:ascii="Simplified Arabic" w:eastAsiaTheme="minorHAnsi" w:hAnsi="Simplified Arabic" w:cs="Simplified Arabic"/>
          <w:sz w:val="28"/>
          <w:szCs w:val="28"/>
          <w:rtl/>
          <w:lang w:bidi="ar-IQ"/>
        </w:rPr>
        <w:t xml:space="preserve"> </w:t>
      </w:r>
      <w:r w:rsidRPr="00FA44CB">
        <w:rPr>
          <w:rFonts w:ascii="Simplified Arabic" w:eastAsiaTheme="minorHAnsi" w:hAnsi="Simplified Arabic" w:cs="Simplified Arabic" w:hint="cs"/>
          <w:sz w:val="28"/>
          <w:szCs w:val="28"/>
          <w:rtl/>
          <w:lang w:bidi="ar-IQ"/>
        </w:rPr>
        <w:t xml:space="preserve">يقصد بالتبصير </w:t>
      </w:r>
      <w:r w:rsidRPr="00FA44CB">
        <w:rPr>
          <w:rFonts w:ascii="Simplified Arabic" w:eastAsiaTheme="minorHAnsi" w:hAnsi="Simplified Arabic" w:cs="Simplified Arabic"/>
          <w:sz w:val="28"/>
          <w:szCs w:val="28"/>
          <w:rtl/>
          <w:lang w:bidi="ar-IQ"/>
        </w:rPr>
        <w:t xml:space="preserve">التزام قانوني سابق على عقود الاستهلاك يلتزم بموجبه المهني المحترف بما لديه من معلومات </w:t>
      </w:r>
      <w:r w:rsidRPr="00FA44CB">
        <w:rPr>
          <w:rFonts w:ascii="Simplified Arabic" w:eastAsiaTheme="minorHAnsi" w:hAnsi="Simplified Arabic" w:cs="Simplified Arabic" w:hint="cs"/>
          <w:sz w:val="28"/>
          <w:szCs w:val="28"/>
          <w:rtl/>
          <w:lang w:bidi="ar-IQ"/>
        </w:rPr>
        <w:t>أ</w:t>
      </w:r>
      <w:r w:rsidRPr="00FA44CB">
        <w:rPr>
          <w:rFonts w:ascii="Simplified Arabic" w:eastAsiaTheme="minorHAnsi" w:hAnsi="Simplified Arabic" w:cs="Simplified Arabic"/>
          <w:sz w:val="28"/>
          <w:szCs w:val="28"/>
          <w:rtl/>
          <w:lang w:bidi="ar-IQ"/>
        </w:rPr>
        <w:t xml:space="preserve">نْ يدلي بها للمستهلك غير المهني لجهله بها, والمتصلة بالمال محل العقد </w:t>
      </w:r>
      <w:r w:rsidRPr="00FA44CB">
        <w:rPr>
          <w:rFonts w:ascii="Simplified Arabic" w:eastAsiaTheme="minorHAnsi" w:hAnsi="Simplified Arabic" w:cs="Simplified Arabic" w:hint="cs"/>
          <w:sz w:val="28"/>
          <w:szCs w:val="28"/>
          <w:rtl/>
          <w:lang w:bidi="ar-IQ"/>
        </w:rPr>
        <w:t>أ</w:t>
      </w:r>
      <w:r w:rsidRPr="00FA44CB">
        <w:rPr>
          <w:rFonts w:ascii="Simplified Arabic" w:eastAsiaTheme="minorHAnsi" w:hAnsi="Simplified Arabic" w:cs="Simplified Arabic"/>
          <w:sz w:val="28"/>
          <w:szCs w:val="28"/>
          <w:rtl/>
          <w:lang w:bidi="ar-IQ"/>
        </w:rPr>
        <w:t>و شروط التعاقد</w:t>
      </w:r>
      <w:r w:rsidRPr="00FA44CB">
        <w:rPr>
          <w:rFonts w:ascii="Simplified Arabic" w:eastAsiaTheme="minorHAnsi" w:hAnsi="Simplified Arabic" w:cs="Simplified Arabic" w:hint="cs"/>
          <w:sz w:val="28"/>
          <w:szCs w:val="28"/>
          <w:rtl/>
          <w:lang w:bidi="ar-IQ"/>
        </w:rPr>
        <w:t xml:space="preserve"> المألوفة وغير المألوفة</w:t>
      </w:r>
      <w:r w:rsidRPr="00FA44CB">
        <w:rPr>
          <w:rFonts w:ascii="Simplified Arabic" w:eastAsiaTheme="minorHAnsi" w:hAnsi="Simplified Arabic" w:cs="Simplified Arabic"/>
          <w:sz w:val="28"/>
          <w:szCs w:val="28"/>
          <w:rtl/>
          <w:lang w:bidi="ar-IQ"/>
        </w:rPr>
        <w:t xml:space="preserve"> ل</w:t>
      </w:r>
      <w:r w:rsidRPr="00FA44CB">
        <w:rPr>
          <w:rFonts w:ascii="Simplified Arabic" w:eastAsiaTheme="minorHAnsi" w:hAnsi="Simplified Arabic" w:cs="Simplified Arabic" w:hint="cs"/>
          <w:sz w:val="28"/>
          <w:szCs w:val="28"/>
          <w:rtl/>
          <w:lang w:bidi="ar-IQ"/>
        </w:rPr>
        <w:t>أ</w:t>
      </w:r>
      <w:r w:rsidRPr="00FA44CB">
        <w:rPr>
          <w:rFonts w:ascii="Simplified Arabic" w:eastAsiaTheme="minorHAnsi" w:hAnsi="Simplified Arabic" w:cs="Simplified Arabic"/>
          <w:sz w:val="28"/>
          <w:szCs w:val="28"/>
          <w:rtl/>
          <w:lang w:bidi="ar-IQ"/>
        </w:rPr>
        <w:t>نّ</w:t>
      </w:r>
      <w:r w:rsidRPr="00FA44CB">
        <w:rPr>
          <w:rFonts w:ascii="Simplified Arabic" w:eastAsiaTheme="minorHAnsi" w:hAnsi="Simplified Arabic" w:cs="Simplified Arabic" w:hint="cs"/>
          <w:sz w:val="28"/>
          <w:szCs w:val="28"/>
          <w:rtl/>
          <w:lang w:bidi="ar-IQ"/>
        </w:rPr>
        <w:t>َ</w:t>
      </w:r>
      <w:r w:rsidRPr="00FA44CB">
        <w:rPr>
          <w:rFonts w:ascii="Simplified Arabic" w:eastAsiaTheme="minorHAnsi" w:hAnsi="Simplified Arabic" w:cs="Simplified Arabic"/>
          <w:sz w:val="28"/>
          <w:szCs w:val="28"/>
          <w:rtl/>
          <w:lang w:bidi="ar-IQ"/>
        </w:rPr>
        <w:t xml:space="preserve"> هذه البيانات تؤثر في </w:t>
      </w:r>
      <w:r w:rsidRPr="00FA44CB">
        <w:rPr>
          <w:rFonts w:ascii="Simplified Arabic" w:eastAsiaTheme="minorHAnsi" w:hAnsi="Simplified Arabic" w:cs="Simplified Arabic" w:hint="cs"/>
          <w:sz w:val="28"/>
          <w:szCs w:val="28"/>
          <w:rtl/>
          <w:lang w:bidi="ar-IQ"/>
        </w:rPr>
        <w:t>إ</w:t>
      </w:r>
      <w:r w:rsidRPr="00FA44CB">
        <w:rPr>
          <w:rFonts w:ascii="Simplified Arabic" w:eastAsiaTheme="minorHAnsi" w:hAnsi="Simplified Arabic" w:cs="Simplified Arabic"/>
          <w:sz w:val="28"/>
          <w:szCs w:val="28"/>
          <w:rtl/>
          <w:lang w:bidi="ar-IQ"/>
        </w:rPr>
        <w:t xml:space="preserve">رادته من </w:t>
      </w:r>
      <w:r w:rsidRPr="00FA44CB">
        <w:rPr>
          <w:rFonts w:ascii="Simplified Arabic" w:eastAsiaTheme="minorHAnsi" w:hAnsi="Simplified Arabic" w:cs="Simplified Arabic" w:hint="cs"/>
          <w:sz w:val="28"/>
          <w:szCs w:val="28"/>
          <w:rtl/>
          <w:lang w:bidi="ar-IQ"/>
        </w:rPr>
        <w:t>أ</w:t>
      </w:r>
      <w:r w:rsidRPr="00FA44CB">
        <w:rPr>
          <w:rFonts w:ascii="Simplified Arabic" w:eastAsiaTheme="minorHAnsi" w:hAnsi="Simplified Arabic" w:cs="Simplified Arabic"/>
          <w:sz w:val="28"/>
          <w:szCs w:val="28"/>
          <w:rtl/>
          <w:lang w:bidi="ar-IQ"/>
        </w:rPr>
        <w:t>جل إيجاد رضا حر وسليم</w:t>
      </w:r>
      <w:r w:rsidRPr="00FA44CB">
        <w:rPr>
          <w:rFonts w:ascii="Simplified Arabic" w:eastAsiaTheme="minorHAnsi" w:hAnsi="Simplified Arabic" w:cs="Simplified Arabic" w:hint="cs"/>
          <w:sz w:val="28"/>
          <w:szCs w:val="28"/>
          <w:rtl/>
          <w:lang w:bidi="ar-IQ"/>
        </w:rPr>
        <w:t>, إذ يشترط أن</w:t>
      </w:r>
      <w:r w:rsidRPr="00FA44CB">
        <w:rPr>
          <w:rFonts w:ascii="Simplified Arabic" w:eastAsiaTheme="minorHAnsi" w:hAnsi="Simplified Arabic" w:cs="Simplified Arabic"/>
          <w:sz w:val="28"/>
          <w:szCs w:val="28"/>
          <w:rtl/>
          <w:lang w:bidi="ar-IQ"/>
        </w:rPr>
        <w:t>ْ</w:t>
      </w:r>
      <w:r w:rsidRPr="00FA44CB">
        <w:rPr>
          <w:rFonts w:ascii="Simplified Arabic" w:eastAsiaTheme="minorHAnsi" w:hAnsi="Simplified Arabic" w:cs="Simplified Arabic" w:hint="cs"/>
          <w:sz w:val="28"/>
          <w:szCs w:val="28"/>
          <w:rtl/>
          <w:lang w:bidi="ar-IQ"/>
        </w:rPr>
        <w:t xml:space="preserve"> يكون المهني المحترف على علم بالبيانات والمعلومات الجوهرية ومدى تأثيرها في رضاء المستهلك عند إقدامه على التعاقد وضرورة جهل المستهلك بتلك المعلومات.</w:t>
      </w:r>
    </w:p>
    <w:p w:rsidR="00FA44CB" w:rsidRPr="00FA44CB" w:rsidRDefault="00FA44CB" w:rsidP="00FA44CB">
      <w:pPr>
        <w:numPr>
          <w:ilvl w:val="0"/>
          <w:numId w:val="2"/>
        </w:numPr>
        <w:spacing w:after="0" w:line="240" w:lineRule="auto"/>
        <w:ind w:left="-483" w:right="-851"/>
        <w:contextualSpacing/>
        <w:jc w:val="both"/>
        <w:rPr>
          <w:rFonts w:ascii="Simplified Arabic" w:eastAsiaTheme="minorHAnsi" w:hAnsi="Simplified Arabic" w:cs="Simplified Arabic"/>
          <w:sz w:val="28"/>
          <w:szCs w:val="28"/>
          <w:lang w:bidi="ar-IQ"/>
        </w:rPr>
      </w:pPr>
      <w:r w:rsidRPr="00FA44CB">
        <w:rPr>
          <w:rFonts w:ascii="Simplified Arabic" w:eastAsiaTheme="minorHAnsi" w:hAnsi="Simplified Arabic" w:cs="Simplified Arabic" w:hint="cs"/>
          <w:sz w:val="28"/>
          <w:szCs w:val="28"/>
          <w:rtl/>
          <w:lang w:bidi="ar-IQ"/>
        </w:rPr>
        <w:t>هناك</w:t>
      </w:r>
      <w:r w:rsidRPr="00FA44CB">
        <w:rPr>
          <w:rFonts w:ascii="Simplified Arabic" w:eastAsiaTheme="minorHAnsi" w:hAnsi="Simplified Arabic" w:cs="Simplified Arabic"/>
          <w:sz w:val="28"/>
          <w:szCs w:val="28"/>
          <w:rtl/>
          <w:lang w:bidi="ar-IQ"/>
        </w:rPr>
        <w:t xml:space="preserve"> وسائل</w:t>
      </w:r>
      <w:r w:rsidRPr="00FA44CB">
        <w:rPr>
          <w:rFonts w:ascii="Simplified Arabic" w:eastAsiaTheme="minorHAnsi" w:hAnsi="Simplified Arabic" w:cs="Simplified Arabic" w:hint="cs"/>
          <w:sz w:val="28"/>
          <w:szCs w:val="28"/>
          <w:rtl/>
          <w:lang w:bidi="ar-IQ"/>
        </w:rPr>
        <w:t xml:space="preserve"> عدة</w:t>
      </w:r>
      <w:r w:rsidRPr="00FA44CB">
        <w:rPr>
          <w:rFonts w:ascii="Simplified Arabic" w:eastAsiaTheme="minorHAnsi" w:hAnsi="Simplified Arabic" w:cs="Simplified Arabic"/>
          <w:sz w:val="28"/>
          <w:szCs w:val="28"/>
          <w:rtl/>
          <w:lang w:bidi="ar-IQ"/>
        </w:rPr>
        <w:t xml:space="preserve"> يتم بموجبها تنفيذ الالتزام بالتبصير </w:t>
      </w:r>
      <w:r w:rsidRPr="00FA44CB">
        <w:rPr>
          <w:rFonts w:ascii="Simplified Arabic" w:eastAsiaTheme="minorHAnsi" w:hAnsi="Simplified Arabic" w:cs="Simplified Arabic" w:hint="cs"/>
          <w:sz w:val="28"/>
          <w:szCs w:val="28"/>
          <w:rtl/>
          <w:lang w:bidi="ar-IQ"/>
        </w:rPr>
        <w:t>إذ</w:t>
      </w:r>
      <w:r w:rsidRPr="00FA44CB">
        <w:rPr>
          <w:rFonts w:ascii="Simplified Arabic" w:eastAsiaTheme="minorHAnsi" w:hAnsi="Simplified Arabic" w:cs="Simplified Arabic"/>
          <w:sz w:val="28"/>
          <w:szCs w:val="28"/>
          <w:rtl/>
          <w:lang w:bidi="ar-IQ"/>
        </w:rPr>
        <w:t>ْ قد يتمّ</w:t>
      </w:r>
      <w:r w:rsidRPr="00FA44CB">
        <w:rPr>
          <w:rFonts w:ascii="Simplified Arabic" w:eastAsiaTheme="minorHAnsi" w:hAnsi="Simplified Arabic" w:cs="Simplified Arabic" w:hint="cs"/>
          <w:sz w:val="28"/>
          <w:szCs w:val="28"/>
          <w:rtl/>
          <w:lang w:bidi="ar-IQ"/>
        </w:rPr>
        <w:t>َ</w:t>
      </w:r>
      <w:r w:rsidRPr="00FA44CB">
        <w:rPr>
          <w:rFonts w:ascii="Simplified Arabic" w:eastAsiaTheme="minorHAnsi" w:hAnsi="Simplified Arabic" w:cs="Simplified Arabic"/>
          <w:sz w:val="28"/>
          <w:szCs w:val="28"/>
          <w:rtl/>
          <w:lang w:bidi="ar-IQ"/>
        </w:rPr>
        <w:t xml:space="preserve"> التبصير بواسطة الكتابة أو عن طريق المشافهة </w:t>
      </w:r>
      <w:r w:rsidRPr="00FA44CB">
        <w:rPr>
          <w:rFonts w:ascii="Simplified Arabic" w:eastAsiaTheme="minorHAnsi" w:hAnsi="Simplified Arabic" w:cs="Simplified Arabic" w:hint="cs"/>
          <w:sz w:val="28"/>
          <w:szCs w:val="28"/>
          <w:rtl/>
          <w:lang w:bidi="ar-IQ"/>
        </w:rPr>
        <w:t>أ</w:t>
      </w:r>
      <w:r w:rsidRPr="00FA44CB">
        <w:rPr>
          <w:rFonts w:ascii="Simplified Arabic" w:eastAsiaTheme="minorHAnsi" w:hAnsi="Simplified Arabic" w:cs="Simplified Arabic"/>
          <w:sz w:val="28"/>
          <w:szCs w:val="28"/>
          <w:rtl/>
          <w:lang w:bidi="ar-IQ"/>
        </w:rPr>
        <w:t>و الإشارة, إلا أن أفضل وسيل للتبصير هي الكتابة المقرونة بالمشافهة بحكم استمرار و ثبات الكتابة و</w:t>
      </w:r>
      <w:r w:rsidRPr="00FA44CB">
        <w:rPr>
          <w:rFonts w:ascii="Simplified Arabic" w:eastAsiaTheme="minorHAnsi" w:hAnsi="Simplified Arabic" w:cs="Simplified Arabic" w:hint="cs"/>
          <w:sz w:val="28"/>
          <w:szCs w:val="28"/>
          <w:rtl/>
        </w:rPr>
        <w:t xml:space="preserve"> أ</w:t>
      </w:r>
      <w:r w:rsidRPr="00FA44CB">
        <w:rPr>
          <w:rFonts w:ascii="Simplified Arabic" w:eastAsiaTheme="minorHAnsi" w:hAnsi="Simplified Arabic" w:cs="Simplified Arabic" w:hint="cs"/>
          <w:sz w:val="28"/>
          <w:szCs w:val="28"/>
          <w:rtl/>
          <w:lang w:bidi="ar-IQ"/>
        </w:rPr>
        <w:t>ن</w:t>
      </w:r>
      <w:r w:rsidRPr="00FA44CB">
        <w:rPr>
          <w:rFonts w:ascii="Simplified Arabic" w:eastAsiaTheme="minorHAnsi" w:hAnsi="Simplified Arabic" w:cs="Simplified Arabic"/>
          <w:sz w:val="28"/>
          <w:szCs w:val="28"/>
          <w:rtl/>
          <w:lang w:bidi="ar-IQ"/>
        </w:rPr>
        <w:t>ّ</w:t>
      </w:r>
      <w:r w:rsidRPr="00FA44CB">
        <w:rPr>
          <w:rFonts w:ascii="Simplified Arabic" w:eastAsiaTheme="minorHAnsi" w:hAnsi="Simplified Arabic" w:cs="Simplified Arabic" w:hint="cs"/>
          <w:sz w:val="28"/>
          <w:szCs w:val="28"/>
          <w:rtl/>
          <w:lang w:bidi="ar-IQ"/>
        </w:rPr>
        <w:t>َ</w:t>
      </w:r>
      <w:r w:rsidRPr="00FA44CB">
        <w:rPr>
          <w:rFonts w:ascii="Simplified Arabic" w:eastAsiaTheme="minorHAnsi" w:hAnsi="Simplified Arabic" w:cs="Simplified Arabic"/>
          <w:sz w:val="28"/>
          <w:szCs w:val="28"/>
          <w:rtl/>
          <w:lang w:bidi="ar-IQ"/>
        </w:rPr>
        <w:t xml:space="preserve"> المشافهة تحدّ من عيوب الكتابة, وان تكتب الشروط بشكل واضح وبخطوط بارز</w:t>
      </w:r>
      <w:r w:rsidRPr="00FA44CB">
        <w:rPr>
          <w:rFonts w:ascii="Simplified Arabic" w:eastAsiaTheme="minorHAnsi" w:hAnsi="Simplified Arabic" w:cs="Simplified Arabic" w:hint="cs"/>
          <w:sz w:val="28"/>
          <w:szCs w:val="28"/>
          <w:rtl/>
          <w:lang w:bidi="ar-IQ"/>
        </w:rPr>
        <w:t>ة</w:t>
      </w:r>
      <w:r w:rsidRPr="00FA44CB">
        <w:rPr>
          <w:rFonts w:ascii="Simplified Arabic" w:eastAsiaTheme="minorHAnsi" w:hAnsi="Simplified Arabic" w:cs="Simplified Arabic"/>
          <w:sz w:val="28"/>
          <w:szCs w:val="28"/>
          <w:rtl/>
          <w:lang w:bidi="ar-IQ"/>
        </w:rPr>
        <w:t xml:space="preserve"> تختلف عن حجم الخط الذي كتب فيه العقد وقد يتطلب ال</w:t>
      </w:r>
      <w:r w:rsidRPr="00FA44CB">
        <w:rPr>
          <w:rFonts w:ascii="Simplified Arabic" w:eastAsiaTheme="minorHAnsi" w:hAnsi="Simplified Arabic" w:cs="Simplified Arabic" w:hint="cs"/>
          <w:sz w:val="28"/>
          <w:szCs w:val="28"/>
          <w:rtl/>
          <w:lang w:bidi="ar-IQ"/>
        </w:rPr>
        <w:t>أ</w:t>
      </w:r>
      <w:r w:rsidRPr="00FA44CB">
        <w:rPr>
          <w:rFonts w:ascii="Simplified Arabic" w:eastAsiaTheme="minorHAnsi" w:hAnsi="Simplified Arabic" w:cs="Simplified Arabic"/>
          <w:sz w:val="28"/>
          <w:szCs w:val="28"/>
          <w:rtl/>
          <w:lang w:bidi="ar-IQ"/>
        </w:rPr>
        <w:t>مر كتابتها ب</w:t>
      </w:r>
      <w:r w:rsidRPr="00FA44CB">
        <w:rPr>
          <w:rFonts w:ascii="Simplified Arabic" w:eastAsiaTheme="minorHAnsi" w:hAnsi="Simplified Arabic" w:cs="Simplified Arabic" w:hint="cs"/>
          <w:sz w:val="28"/>
          <w:szCs w:val="28"/>
          <w:rtl/>
          <w:lang w:bidi="ar-IQ"/>
        </w:rPr>
        <w:t>أ</w:t>
      </w:r>
      <w:r w:rsidRPr="00FA44CB">
        <w:rPr>
          <w:rFonts w:ascii="Simplified Arabic" w:eastAsiaTheme="minorHAnsi" w:hAnsi="Simplified Arabic" w:cs="Simplified Arabic"/>
          <w:sz w:val="28"/>
          <w:szCs w:val="28"/>
          <w:rtl/>
          <w:lang w:bidi="ar-IQ"/>
        </w:rPr>
        <w:t xml:space="preserve">لوان تؤدي لجذب انتباه المستهلك من </w:t>
      </w:r>
      <w:r w:rsidRPr="00FA44CB">
        <w:rPr>
          <w:rFonts w:ascii="Simplified Arabic" w:eastAsiaTheme="minorHAnsi" w:hAnsi="Simplified Arabic" w:cs="Simplified Arabic" w:hint="cs"/>
          <w:sz w:val="28"/>
          <w:szCs w:val="28"/>
          <w:rtl/>
          <w:lang w:bidi="ar-IQ"/>
        </w:rPr>
        <w:t>أ</w:t>
      </w:r>
      <w:r w:rsidRPr="00FA44CB">
        <w:rPr>
          <w:rFonts w:ascii="Simplified Arabic" w:eastAsiaTheme="minorHAnsi" w:hAnsi="Simplified Arabic" w:cs="Simplified Arabic"/>
          <w:sz w:val="28"/>
          <w:szCs w:val="28"/>
          <w:rtl/>
          <w:lang w:bidi="ar-IQ"/>
        </w:rPr>
        <w:t>ول نظر</w:t>
      </w:r>
      <w:r w:rsidRPr="00FA44CB">
        <w:rPr>
          <w:rFonts w:ascii="Simplified Arabic" w:eastAsiaTheme="minorHAnsi" w:hAnsi="Simplified Arabic" w:cs="Simplified Arabic" w:hint="cs"/>
          <w:sz w:val="28"/>
          <w:szCs w:val="28"/>
          <w:rtl/>
          <w:lang w:bidi="ar-IQ"/>
        </w:rPr>
        <w:t>ة</w:t>
      </w:r>
      <w:r w:rsidRPr="00FA44CB">
        <w:rPr>
          <w:rFonts w:ascii="Simplified Arabic" w:eastAsiaTheme="minorHAnsi" w:hAnsi="Simplified Arabic" w:cs="Simplified Arabic"/>
          <w:sz w:val="28"/>
          <w:szCs w:val="28"/>
          <w:rtl/>
          <w:lang w:bidi="ar-IQ"/>
        </w:rPr>
        <w:t xml:space="preserve"> للعقد, ولابد أن يتوخى المهني الدقة و الصدق عند التبصير و أن تكون المعلومات كاملة و بأسلوب سهل باعتماد اللغة التي يفهمها المستهلك, و يجب </w:t>
      </w:r>
      <w:r w:rsidRPr="00FA44CB">
        <w:rPr>
          <w:rFonts w:ascii="Simplified Arabic" w:eastAsiaTheme="minorHAnsi" w:hAnsi="Simplified Arabic" w:cs="Simplified Arabic" w:hint="cs"/>
          <w:sz w:val="28"/>
          <w:szCs w:val="28"/>
          <w:rtl/>
          <w:lang w:bidi="ar-IQ"/>
        </w:rPr>
        <w:t>أ</w:t>
      </w:r>
      <w:r w:rsidRPr="00FA44CB">
        <w:rPr>
          <w:rFonts w:ascii="Simplified Arabic" w:eastAsiaTheme="minorHAnsi" w:hAnsi="Simplified Arabic" w:cs="Simplified Arabic"/>
          <w:sz w:val="28"/>
          <w:szCs w:val="28"/>
          <w:rtl/>
          <w:lang w:bidi="ar-IQ"/>
        </w:rPr>
        <w:t>نْ يصدر قبول</w:t>
      </w:r>
      <w:r w:rsidRPr="00FA44CB">
        <w:rPr>
          <w:rFonts w:ascii="Simplified Arabic" w:eastAsiaTheme="minorHAnsi" w:hAnsi="Simplified Arabic" w:cs="Simplified Arabic" w:hint="cs"/>
          <w:sz w:val="28"/>
          <w:szCs w:val="28"/>
          <w:rtl/>
          <w:lang w:bidi="ar-IQ"/>
        </w:rPr>
        <w:t>اً</w:t>
      </w:r>
      <w:r w:rsidRPr="00FA44CB">
        <w:rPr>
          <w:rFonts w:ascii="Simplified Arabic" w:eastAsiaTheme="minorHAnsi" w:hAnsi="Simplified Arabic" w:cs="Simplified Arabic"/>
          <w:sz w:val="28"/>
          <w:szCs w:val="28"/>
          <w:rtl/>
          <w:lang w:bidi="ar-IQ"/>
        </w:rPr>
        <w:t xml:space="preserve"> من المستهلك بهذه الشروط المألوفة.</w:t>
      </w:r>
    </w:p>
    <w:p w:rsidR="00FA44CB" w:rsidRPr="00FA44CB" w:rsidRDefault="00FA44CB" w:rsidP="00FA44CB">
      <w:pPr>
        <w:numPr>
          <w:ilvl w:val="0"/>
          <w:numId w:val="2"/>
        </w:numPr>
        <w:spacing w:after="0" w:line="240" w:lineRule="auto"/>
        <w:ind w:left="-483" w:right="-851"/>
        <w:contextualSpacing/>
        <w:jc w:val="both"/>
        <w:rPr>
          <w:rFonts w:ascii="Simplified Arabic" w:eastAsiaTheme="minorHAnsi" w:hAnsi="Simplified Arabic" w:cs="Simplified Arabic"/>
          <w:sz w:val="28"/>
          <w:szCs w:val="28"/>
          <w:lang w:bidi="ar-IQ"/>
        </w:rPr>
      </w:pPr>
      <w:r w:rsidRPr="00FA44CB">
        <w:rPr>
          <w:rFonts w:ascii="Simplified Arabic" w:eastAsiaTheme="minorHAnsi" w:hAnsi="Simplified Arabic" w:cs="Simplified Arabic"/>
          <w:sz w:val="28"/>
          <w:szCs w:val="28"/>
          <w:rtl/>
          <w:lang w:bidi="ar-IQ"/>
        </w:rPr>
        <w:lastRenderedPageBreak/>
        <w:t xml:space="preserve">يقصد بمكنة التروي منح المستهلك اختيار الرجوع عن عقود الاستهلاك </w:t>
      </w:r>
      <w:r w:rsidRPr="00FA44CB">
        <w:rPr>
          <w:rFonts w:ascii="Simplified Arabic" w:eastAsiaTheme="minorHAnsi" w:hAnsi="Simplified Arabic" w:cs="Simplified Arabic" w:hint="cs"/>
          <w:sz w:val="28"/>
          <w:szCs w:val="28"/>
          <w:rtl/>
          <w:lang w:bidi="ar-IQ"/>
        </w:rPr>
        <w:t>إ</w:t>
      </w:r>
      <w:r w:rsidRPr="00FA44CB">
        <w:rPr>
          <w:rFonts w:ascii="Simplified Arabic" w:eastAsiaTheme="minorHAnsi" w:hAnsi="Simplified Arabic" w:cs="Simplified Arabic"/>
          <w:sz w:val="28"/>
          <w:szCs w:val="28"/>
          <w:rtl/>
          <w:lang w:bidi="ar-IQ"/>
        </w:rPr>
        <w:t xml:space="preserve">لا في الحالات الاستثنائية, </w:t>
      </w:r>
      <w:r w:rsidRPr="00FA44CB">
        <w:rPr>
          <w:rFonts w:ascii="Simplified Arabic" w:eastAsiaTheme="minorHAnsi" w:hAnsi="Simplified Arabic" w:cs="Simplified Arabic" w:hint="cs"/>
          <w:sz w:val="28"/>
          <w:szCs w:val="28"/>
          <w:rtl/>
          <w:lang w:bidi="ar-IQ"/>
        </w:rPr>
        <w:t xml:space="preserve">من </w:t>
      </w:r>
      <w:r w:rsidRPr="00FA44CB">
        <w:rPr>
          <w:rFonts w:ascii="Simplified Arabic" w:eastAsiaTheme="minorHAnsi" w:hAnsi="Simplified Arabic" w:cs="Simplified Arabic"/>
          <w:sz w:val="28"/>
          <w:szCs w:val="28"/>
          <w:rtl/>
          <w:lang w:bidi="ar-IQ"/>
        </w:rPr>
        <w:t xml:space="preserve">دون </w:t>
      </w:r>
      <w:r w:rsidRPr="00FA44CB">
        <w:rPr>
          <w:rFonts w:ascii="Simplified Arabic" w:eastAsiaTheme="minorHAnsi" w:hAnsi="Simplified Arabic" w:cs="Simplified Arabic" w:hint="cs"/>
          <w:sz w:val="28"/>
          <w:szCs w:val="28"/>
          <w:rtl/>
          <w:lang w:bidi="ar-IQ"/>
        </w:rPr>
        <w:t>أ</w:t>
      </w:r>
      <w:r w:rsidRPr="00FA44CB">
        <w:rPr>
          <w:rFonts w:ascii="Simplified Arabic" w:eastAsiaTheme="minorHAnsi" w:hAnsi="Simplified Arabic" w:cs="Simplified Arabic"/>
          <w:sz w:val="28"/>
          <w:szCs w:val="28"/>
          <w:rtl/>
          <w:lang w:bidi="ar-IQ"/>
        </w:rPr>
        <w:t xml:space="preserve">نْ يجبر على تقديم </w:t>
      </w:r>
      <w:r w:rsidRPr="00FA44CB">
        <w:rPr>
          <w:rFonts w:ascii="Simplified Arabic" w:eastAsiaTheme="minorHAnsi" w:hAnsi="Simplified Arabic" w:cs="Simplified Arabic" w:hint="cs"/>
          <w:sz w:val="28"/>
          <w:szCs w:val="28"/>
          <w:rtl/>
          <w:lang w:bidi="ar-IQ"/>
        </w:rPr>
        <w:t>أ</w:t>
      </w:r>
      <w:r w:rsidRPr="00FA44CB">
        <w:rPr>
          <w:rFonts w:ascii="Simplified Arabic" w:eastAsiaTheme="minorHAnsi" w:hAnsi="Simplified Arabic" w:cs="Simplified Arabic"/>
          <w:sz w:val="28"/>
          <w:szCs w:val="28"/>
          <w:rtl/>
          <w:lang w:bidi="ar-IQ"/>
        </w:rPr>
        <w:t>سباب ت</w:t>
      </w:r>
      <w:r w:rsidRPr="00FA44CB">
        <w:rPr>
          <w:rFonts w:ascii="Simplified Arabic" w:eastAsiaTheme="minorHAnsi" w:hAnsi="Simplified Arabic" w:cs="Simplified Arabic" w:hint="cs"/>
          <w:sz w:val="28"/>
          <w:szCs w:val="28"/>
          <w:rtl/>
          <w:lang w:bidi="ar-IQ"/>
        </w:rPr>
        <w:t>سوغ</w:t>
      </w:r>
      <w:r w:rsidRPr="00FA44CB">
        <w:rPr>
          <w:rFonts w:ascii="Simplified Arabic" w:eastAsiaTheme="minorHAnsi" w:hAnsi="Simplified Arabic" w:cs="Simplified Arabic"/>
          <w:sz w:val="28"/>
          <w:szCs w:val="28"/>
          <w:rtl/>
          <w:lang w:bidi="ar-IQ"/>
        </w:rPr>
        <w:t xml:space="preserve"> رجوعه عن العقد.</w:t>
      </w:r>
    </w:p>
    <w:p w:rsidR="00FA44CB" w:rsidRPr="00FA44CB" w:rsidRDefault="00FA44CB" w:rsidP="00FA44CB">
      <w:pPr>
        <w:numPr>
          <w:ilvl w:val="0"/>
          <w:numId w:val="2"/>
        </w:numPr>
        <w:spacing w:after="0" w:line="240" w:lineRule="auto"/>
        <w:ind w:left="-483" w:right="-851"/>
        <w:contextualSpacing/>
        <w:jc w:val="both"/>
        <w:rPr>
          <w:rFonts w:ascii="Simplified Arabic" w:eastAsiaTheme="minorHAnsi" w:hAnsi="Simplified Arabic" w:cs="Simplified Arabic"/>
          <w:sz w:val="28"/>
          <w:szCs w:val="28"/>
          <w:lang w:bidi="ar-IQ"/>
        </w:rPr>
      </w:pPr>
      <w:r w:rsidRPr="00FA44CB">
        <w:rPr>
          <w:rFonts w:ascii="Simplified Arabic" w:eastAsiaTheme="minorHAnsi" w:hAnsi="Simplified Arabic" w:cs="Simplified Arabic" w:hint="cs"/>
          <w:sz w:val="28"/>
          <w:szCs w:val="28"/>
          <w:rtl/>
        </w:rPr>
        <w:t>إ</w:t>
      </w:r>
      <w:r w:rsidRPr="00FA44CB">
        <w:rPr>
          <w:rFonts w:ascii="Simplified Arabic" w:eastAsiaTheme="minorHAnsi" w:hAnsi="Simplified Arabic" w:cs="Simplified Arabic" w:hint="cs"/>
          <w:sz w:val="28"/>
          <w:szCs w:val="28"/>
          <w:rtl/>
          <w:lang w:bidi="ar-IQ"/>
        </w:rPr>
        <w:t>ن</w:t>
      </w:r>
      <w:r w:rsidRPr="00FA44CB">
        <w:rPr>
          <w:rFonts w:ascii="Simplified Arabic" w:eastAsiaTheme="minorHAnsi" w:hAnsi="Simplified Arabic" w:cs="Simplified Arabic"/>
          <w:sz w:val="28"/>
          <w:szCs w:val="28"/>
          <w:rtl/>
          <w:lang w:bidi="ar-IQ"/>
        </w:rPr>
        <w:t>ّ</w:t>
      </w:r>
      <w:r w:rsidRPr="00FA44CB">
        <w:rPr>
          <w:rFonts w:ascii="Simplified Arabic" w:eastAsiaTheme="minorHAnsi" w:hAnsi="Simplified Arabic" w:cs="Simplified Arabic" w:hint="cs"/>
          <w:sz w:val="28"/>
          <w:szCs w:val="28"/>
          <w:rtl/>
          <w:lang w:bidi="ar-IQ"/>
        </w:rPr>
        <w:t>َ</w:t>
      </w:r>
      <w:r w:rsidRPr="00FA44CB">
        <w:rPr>
          <w:rFonts w:ascii="Simplified Arabic" w:eastAsiaTheme="minorHAnsi" w:hAnsi="Simplified Arabic" w:cs="Simplified Arabic"/>
          <w:sz w:val="28"/>
          <w:szCs w:val="28"/>
          <w:rtl/>
          <w:lang w:bidi="ar-IQ"/>
        </w:rPr>
        <w:t xml:space="preserve"> مكنة التروي للتفكير ليس حـرية وليس حقا شخصياً أو عينياً, وإنّما يحتل منزلة وسطى بين الحق والسلطة, وبذلك يعدّ (مكنة قـانونية) منحها المشرع للمستهلك في عقود </w:t>
      </w:r>
      <w:proofErr w:type="spellStart"/>
      <w:r w:rsidRPr="00FA44CB">
        <w:rPr>
          <w:rFonts w:ascii="Simplified Arabic" w:eastAsiaTheme="minorHAnsi" w:hAnsi="Simplified Arabic" w:cs="Simplified Arabic"/>
          <w:sz w:val="28"/>
          <w:szCs w:val="28"/>
          <w:rtl/>
          <w:lang w:bidi="ar-IQ"/>
        </w:rPr>
        <w:t>ال</w:t>
      </w:r>
      <w:r w:rsidRPr="00FA44CB">
        <w:rPr>
          <w:rFonts w:ascii="Simplified Arabic" w:eastAsiaTheme="minorHAnsi" w:hAnsi="Simplified Arabic" w:cs="Simplified Arabic" w:hint="cs"/>
          <w:sz w:val="28"/>
          <w:szCs w:val="28"/>
          <w:rtl/>
          <w:lang w:bidi="ar-IQ"/>
        </w:rPr>
        <w:t>إ</w:t>
      </w:r>
      <w:r w:rsidRPr="00FA44CB">
        <w:rPr>
          <w:rFonts w:ascii="Simplified Arabic" w:eastAsiaTheme="minorHAnsi" w:hAnsi="Simplified Arabic" w:cs="Simplified Arabic"/>
          <w:sz w:val="28"/>
          <w:szCs w:val="28"/>
          <w:rtl/>
          <w:lang w:bidi="ar-IQ"/>
        </w:rPr>
        <w:t>ستهلاك</w:t>
      </w:r>
      <w:proofErr w:type="spellEnd"/>
      <w:r w:rsidRPr="00FA44CB">
        <w:rPr>
          <w:rFonts w:ascii="Simplified Arabic" w:eastAsiaTheme="minorHAnsi" w:hAnsi="Simplified Arabic" w:cs="Simplified Arabic"/>
          <w:sz w:val="28"/>
          <w:szCs w:val="28"/>
          <w:rtl/>
          <w:lang w:bidi="ar-IQ"/>
        </w:rPr>
        <w:t>.</w:t>
      </w:r>
    </w:p>
    <w:p w:rsidR="00FA44CB" w:rsidRPr="00FA44CB" w:rsidRDefault="00FA44CB" w:rsidP="00FA44CB">
      <w:pPr>
        <w:numPr>
          <w:ilvl w:val="0"/>
          <w:numId w:val="2"/>
        </w:numPr>
        <w:spacing w:after="0" w:line="240" w:lineRule="auto"/>
        <w:ind w:left="-483" w:right="-851"/>
        <w:contextualSpacing/>
        <w:jc w:val="both"/>
        <w:rPr>
          <w:rFonts w:ascii="Simplified Arabic" w:eastAsiaTheme="minorHAnsi" w:hAnsi="Simplified Arabic" w:cs="Simplified Arabic"/>
          <w:sz w:val="28"/>
          <w:szCs w:val="28"/>
          <w:lang w:bidi="ar-IQ"/>
        </w:rPr>
      </w:pPr>
      <w:r w:rsidRPr="00FA44CB">
        <w:rPr>
          <w:rFonts w:ascii="Simplified Arabic" w:eastAsiaTheme="minorHAnsi" w:hAnsi="Simplified Arabic" w:cs="Simplified Arabic" w:hint="cs"/>
          <w:sz w:val="28"/>
          <w:szCs w:val="28"/>
          <w:rtl/>
          <w:lang w:bidi="ar-IQ"/>
        </w:rPr>
        <w:t>رضاء المستهلك بالعيب الظاهر لا يُعد</w:t>
      </w:r>
      <w:r w:rsidRPr="00FA44CB">
        <w:rPr>
          <w:rFonts w:ascii="Simplified Arabic" w:eastAsiaTheme="minorHAnsi" w:hAnsi="Simplified Arabic" w:cs="Simplified Arabic"/>
          <w:sz w:val="28"/>
          <w:szCs w:val="28"/>
          <w:rtl/>
          <w:lang w:bidi="ar-IQ"/>
        </w:rPr>
        <w:t>ّ</w:t>
      </w:r>
      <w:r w:rsidRPr="00FA44CB">
        <w:rPr>
          <w:rFonts w:ascii="Simplified Arabic" w:eastAsiaTheme="minorHAnsi" w:hAnsi="Simplified Arabic" w:cs="Simplified Arabic" w:hint="cs"/>
          <w:sz w:val="28"/>
          <w:szCs w:val="28"/>
          <w:rtl/>
          <w:lang w:bidi="ar-IQ"/>
        </w:rPr>
        <w:t xml:space="preserve">ُ من </w:t>
      </w:r>
      <w:proofErr w:type="spellStart"/>
      <w:r w:rsidRPr="00FA44CB">
        <w:rPr>
          <w:rFonts w:ascii="Simplified Arabic" w:eastAsiaTheme="minorHAnsi" w:hAnsi="Simplified Arabic" w:cs="Simplified Arabic" w:hint="cs"/>
          <w:sz w:val="28"/>
          <w:szCs w:val="28"/>
          <w:rtl/>
          <w:lang w:bidi="ar-IQ"/>
        </w:rPr>
        <w:t>مسقطات</w:t>
      </w:r>
      <w:proofErr w:type="spellEnd"/>
      <w:r w:rsidRPr="00FA44CB">
        <w:rPr>
          <w:rFonts w:ascii="Simplified Arabic" w:eastAsiaTheme="minorHAnsi" w:hAnsi="Simplified Arabic" w:cs="Simplified Arabic" w:hint="cs"/>
          <w:sz w:val="28"/>
          <w:szCs w:val="28"/>
          <w:rtl/>
          <w:lang w:bidi="ar-IQ"/>
        </w:rPr>
        <w:t xml:space="preserve"> مكنة التروي ويحق للمستهلك العدول  عن التعاقد في ظل وجود عيب ظاهر لان القول خلاف ذلك يعني صحة تنازل المستهلك عن مكنة التروي الذي يُعد</w:t>
      </w:r>
      <w:r w:rsidRPr="00FA44CB">
        <w:rPr>
          <w:rFonts w:ascii="Simplified Arabic" w:eastAsiaTheme="minorHAnsi" w:hAnsi="Simplified Arabic" w:cs="Simplified Arabic"/>
          <w:sz w:val="28"/>
          <w:szCs w:val="28"/>
          <w:rtl/>
          <w:lang w:bidi="ar-IQ"/>
        </w:rPr>
        <w:t>ّ</w:t>
      </w:r>
      <w:r w:rsidRPr="00FA44CB">
        <w:rPr>
          <w:rFonts w:ascii="Simplified Arabic" w:eastAsiaTheme="minorHAnsi" w:hAnsi="Simplified Arabic" w:cs="Simplified Arabic" w:hint="cs"/>
          <w:sz w:val="28"/>
          <w:szCs w:val="28"/>
          <w:rtl/>
          <w:lang w:bidi="ar-IQ"/>
        </w:rPr>
        <w:t xml:space="preserve">ُ مثل هذا الاتفاق باطلاً بحكم القانون. </w:t>
      </w:r>
    </w:p>
    <w:p w:rsidR="00FA44CB" w:rsidRPr="00FA44CB" w:rsidRDefault="00FA44CB" w:rsidP="00FA44CB">
      <w:pPr>
        <w:numPr>
          <w:ilvl w:val="0"/>
          <w:numId w:val="2"/>
        </w:numPr>
        <w:spacing w:after="0" w:line="240" w:lineRule="auto"/>
        <w:ind w:left="-483" w:right="-851"/>
        <w:contextualSpacing/>
        <w:jc w:val="both"/>
        <w:rPr>
          <w:rFonts w:ascii="Simplified Arabic" w:eastAsiaTheme="minorHAnsi" w:hAnsi="Simplified Arabic" w:cs="Simplified Arabic"/>
          <w:sz w:val="28"/>
          <w:szCs w:val="28"/>
          <w:lang w:bidi="ar-IQ"/>
        </w:rPr>
      </w:pPr>
      <w:r w:rsidRPr="00FA44CB">
        <w:rPr>
          <w:rFonts w:ascii="Simplified Arabic" w:eastAsiaTheme="minorHAnsi" w:hAnsi="Simplified Arabic" w:cs="Simplified Arabic"/>
          <w:sz w:val="28"/>
          <w:szCs w:val="28"/>
          <w:rtl/>
          <w:lang w:bidi="ar-IQ"/>
        </w:rPr>
        <w:t>لا يستطيع المتعاقد</w:t>
      </w:r>
      <w:r w:rsidRPr="00FA44CB">
        <w:rPr>
          <w:rFonts w:ascii="Simplified Arabic" w:eastAsiaTheme="minorHAnsi" w:hAnsi="Simplified Arabic" w:cs="Simplified Arabic" w:hint="cs"/>
          <w:sz w:val="28"/>
          <w:szCs w:val="28"/>
          <w:rtl/>
          <w:lang w:bidi="ar-IQ"/>
        </w:rPr>
        <w:t>و</w:t>
      </w:r>
      <w:r w:rsidRPr="00FA44CB">
        <w:rPr>
          <w:rFonts w:ascii="Simplified Arabic" w:eastAsiaTheme="minorHAnsi" w:hAnsi="Simplified Arabic" w:cs="Simplified Arabic"/>
          <w:sz w:val="28"/>
          <w:szCs w:val="28"/>
          <w:rtl/>
          <w:lang w:bidi="ar-IQ"/>
        </w:rPr>
        <w:t xml:space="preserve">ن تقييد </w:t>
      </w:r>
      <w:r w:rsidRPr="00FA44CB">
        <w:rPr>
          <w:rFonts w:ascii="Simplified Arabic" w:eastAsiaTheme="minorHAnsi" w:hAnsi="Simplified Arabic" w:cs="Simplified Arabic" w:hint="cs"/>
          <w:sz w:val="28"/>
          <w:szCs w:val="28"/>
          <w:rtl/>
          <w:lang w:bidi="ar-IQ"/>
        </w:rPr>
        <w:t>أ</w:t>
      </w:r>
      <w:r w:rsidRPr="00FA44CB">
        <w:rPr>
          <w:rFonts w:ascii="Simplified Arabic" w:eastAsiaTheme="minorHAnsi" w:hAnsi="Simplified Arabic" w:cs="Simplified Arabic"/>
          <w:sz w:val="28"/>
          <w:szCs w:val="28"/>
          <w:rtl/>
          <w:lang w:bidi="ar-IQ"/>
        </w:rPr>
        <w:t xml:space="preserve">و استبعاد حقّ التبصير </w:t>
      </w:r>
      <w:r w:rsidRPr="00FA44CB">
        <w:rPr>
          <w:rFonts w:ascii="Simplified Arabic" w:eastAsiaTheme="minorHAnsi" w:hAnsi="Simplified Arabic" w:cs="Simplified Arabic" w:hint="cs"/>
          <w:sz w:val="28"/>
          <w:szCs w:val="28"/>
          <w:rtl/>
          <w:lang w:bidi="ar-IQ"/>
        </w:rPr>
        <w:t>أ</w:t>
      </w:r>
      <w:r w:rsidRPr="00FA44CB">
        <w:rPr>
          <w:rFonts w:ascii="Simplified Arabic" w:eastAsiaTheme="minorHAnsi" w:hAnsi="Simplified Arabic" w:cs="Simplified Arabic"/>
          <w:sz w:val="28"/>
          <w:szCs w:val="28"/>
          <w:rtl/>
          <w:lang w:bidi="ar-IQ"/>
        </w:rPr>
        <w:t xml:space="preserve">و مكنة التروي للتفكير </w:t>
      </w:r>
      <w:r w:rsidRPr="00FA44CB">
        <w:rPr>
          <w:rFonts w:ascii="Simplified Arabic" w:eastAsiaTheme="minorHAnsi" w:hAnsi="Simplified Arabic" w:cs="Simplified Arabic" w:hint="cs"/>
          <w:sz w:val="28"/>
          <w:szCs w:val="28"/>
          <w:rtl/>
          <w:lang w:bidi="ar-IQ"/>
        </w:rPr>
        <w:t>أ</w:t>
      </w:r>
      <w:r w:rsidRPr="00FA44CB">
        <w:rPr>
          <w:rFonts w:ascii="Simplified Arabic" w:eastAsiaTheme="minorHAnsi" w:hAnsi="Simplified Arabic" w:cs="Simplified Arabic"/>
          <w:sz w:val="28"/>
          <w:szCs w:val="28"/>
          <w:rtl/>
          <w:lang w:bidi="ar-IQ"/>
        </w:rPr>
        <w:t xml:space="preserve">و </w:t>
      </w:r>
      <w:proofErr w:type="spellStart"/>
      <w:r w:rsidRPr="00FA44CB">
        <w:rPr>
          <w:rFonts w:ascii="Simplified Arabic" w:eastAsiaTheme="minorHAnsi" w:hAnsi="Simplified Arabic" w:cs="Simplified Arabic" w:hint="cs"/>
          <w:sz w:val="28"/>
          <w:szCs w:val="28"/>
          <w:rtl/>
          <w:lang w:bidi="ar-IQ"/>
        </w:rPr>
        <w:t>إ</w:t>
      </w:r>
      <w:r w:rsidRPr="00FA44CB">
        <w:rPr>
          <w:rFonts w:ascii="Simplified Arabic" w:eastAsiaTheme="minorHAnsi" w:hAnsi="Simplified Arabic" w:cs="Simplified Arabic"/>
          <w:sz w:val="28"/>
          <w:szCs w:val="28"/>
          <w:rtl/>
          <w:lang w:bidi="ar-IQ"/>
        </w:rPr>
        <w:t>تّخاذ</w:t>
      </w:r>
      <w:proofErr w:type="spellEnd"/>
      <w:r w:rsidRPr="00FA44CB">
        <w:rPr>
          <w:rFonts w:ascii="Simplified Arabic" w:eastAsiaTheme="minorHAnsi" w:hAnsi="Simplified Arabic" w:cs="Simplified Arabic"/>
          <w:sz w:val="28"/>
          <w:szCs w:val="28"/>
          <w:rtl/>
          <w:lang w:bidi="ar-IQ"/>
        </w:rPr>
        <w:t xml:space="preserve"> القرار و</w:t>
      </w:r>
      <w:r w:rsidRPr="00FA44CB">
        <w:rPr>
          <w:rFonts w:ascii="Simplified Arabic" w:eastAsiaTheme="minorHAnsi" w:hAnsi="Simplified Arabic" w:cs="Simplified Arabic" w:hint="cs"/>
          <w:sz w:val="28"/>
          <w:szCs w:val="28"/>
          <w:rtl/>
          <w:lang w:bidi="ar-IQ"/>
        </w:rPr>
        <w:t>أ</w:t>
      </w:r>
      <w:r w:rsidRPr="00FA44CB">
        <w:rPr>
          <w:rFonts w:ascii="Simplified Arabic" w:eastAsiaTheme="minorHAnsi" w:hAnsi="Simplified Arabic" w:cs="Simplified Arabic"/>
          <w:sz w:val="28"/>
          <w:szCs w:val="28"/>
          <w:rtl/>
          <w:lang w:bidi="ar-IQ"/>
        </w:rPr>
        <w:t xml:space="preserve">ي اتفاق خلاف ذلك </w:t>
      </w:r>
      <w:r w:rsidRPr="00FA44CB">
        <w:rPr>
          <w:rFonts w:ascii="Simplified Arabic" w:eastAsiaTheme="minorHAnsi" w:hAnsi="Simplified Arabic" w:cs="Simplified Arabic" w:hint="cs"/>
          <w:sz w:val="28"/>
          <w:szCs w:val="28"/>
          <w:rtl/>
          <w:lang w:bidi="ar-IQ"/>
        </w:rPr>
        <w:t>يُعد</w:t>
      </w:r>
      <w:r w:rsidRPr="00FA44CB">
        <w:rPr>
          <w:rFonts w:ascii="Simplified Arabic" w:eastAsiaTheme="minorHAnsi" w:hAnsi="Simplified Arabic" w:cs="Simplified Arabic"/>
          <w:sz w:val="28"/>
          <w:szCs w:val="28"/>
          <w:rtl/>
          <w:lang w:bidi="ar-IQ"/>
        </w:rPr>
        <w:t>ّ</w:t>
      </w:r>
      <w:r w:rsidRPr="00FA44CB">
        <w:rPr>
          <w:rFonts w:ascii="Simplified Arabic" w:eastAsiaTheme="minorHAnsi" w:hAnsi="Simplified Arabic" w:cs="Simplified Arabic" w:hint="cs"/>
          <w:sz w:val="28"/>
          <w:szCs w:val="28"/>
          <w:rtl/>
          <w:lang w:bidi="ar-IQ"/>
        </w:rPr>
        <w:t>ُ</w:t>
      </w:r>
      <w:r w:rsidRPr="00FA44CB">
        <w:rPr>
          <w:rFonts w:ascii="Simplified Arabic" w:eastAsiaTheme="minorHAnsi" w:hAnsi="Simplified Arabic" w:cs="Simplified Arabic"/>
          <w:sz w:val="28"/>
          <w:szCs w:val="28"/>
          <w:rtl/>
          <w:lang w:bidi="ar-IQ"/>
        </w:rPr>
        <w:t xml:space="preserve"> باطلاً.</w:t>
      </w:r>
    </w:p>
    <w:p w:rsidR="00FA44CB" w:rsidRPr="00FA44CB" w:rsidRDefault="00FA44CB" w:rsidP="00FA44CB">
      <w:pPr>
        <w:numPr>
          <w:ilvl w:val="0"/>
          <w:numId w:val="2"/>
        </w:numPr>
        <w:spacing w:after="0" w:line="240" w:lineRule="auto"/>
        <w:ind w:left="-483" w:right="-851"/>
        <w:contextualSpacing/>
        <w:jc w:val="both"/>
        <w:rPr>
          <w:rFonts w:ascii="Simplified Arabic" w:eastAsiaTheme="minorHAnsi" w:hAnsi="Simplified Arabic" w:cs="Simplified Arabic"/>
          <w:sz w:val="28"/>
          <w:szCs w:val="28"/>
          <w:lang w:bidi="ar-IQ"/>
        </w:rPr>
      </w:pPr>
      <w:r w:rsidRPr="00FA44CB">
        <w:rPr>
          <w:rFonts w:ascii="Simplified Arabic" w:eastAsiaTheme="minorHAnsi" w:hAnsi="Simplified Arabic" w:cs="Simplified Arabic"/>
          <w:sz w:val="28"/>
          <w:szCs w:val="28"/>
          <w:rtl/>
          <w:lang w:bidi="ar-IQ"/>
        </w:rPr>
        <w:t xml:space="preserve"> </w:t>
      </w:r>
      <w:r w:rsidRPr="00FA44CB">
        <w:rPr>
          <w:rFonts w:ascii="Simplified Arabic" w:eastAsiaTheme="minorHAnsi" w:hAnsi="Simplified Arabic" w:cs="Simplified Arabic" w:hint="cs"/>
          <w:sz w:val="28"/>
          <w:szCs w:val="28"/>
          <w:rtl/>
        </w:rPr>
        <w:t>إ</w:t>
      </w:r>
      <w:r w:rsidRPr="00FA44CB">
        <w:rPr>
          <w:rFonts w:ascii="Simplified Arabic" w:eastAsiaTheme="minorHAnsi" w:hAnsi="Simplified Arabic" w:cs="Simplified Arabic" w:hint="cs"/>
          <w:sz w:val="28"/>
          <w:szCs w:val="28"/>
          <w:rtl/>
          <w:lang w:bidi="ar-IQ"/>
        </w:rPr>
        <w:t>ن</w:t>
      </w:r>
      <w:r w:rsidRPr="00FA44CB">
        <w:rPr>
          <w:rFonts w:ascii="Simplified Arabic" w:eastAsiaTheme="minorHAnsi" w:hAnsi="Simplified Arabic" w:cs="Simplified Arabic"/>
          <w:sz w:val="28"/>
          <w:szCs w:val="28"/>
          <w:rtl/>
          <w:lang w:bidi="ar-IQ"/>
        </w:rPr>
        <w:t>ّ</w:t>
      </w:r>
      <w:r w:rsidRPr="00FA44CB">
        <w:rPr>
          <w:rFonts w:ascii="Simplified Arabic" w:eastAsiaTheme="minorHAnsi" w:hAnsi="Simplified Arabic" w:cs="Simplified Arabic" w:hint="cs"/>
          <w:sz w:val="28"/>
          <w:szCs w:val="28"/>
          <w:rtl/>
          <w:lang w:bidi="ar-IQ"/>
        </w:rPr>
        <w:t>َ</w:t>
      </w:r>
      <w:r w:rsidRPr="00FA44CB">
        <w:rPr>
          <w:rFonts w:ascii="Simplified Arabic" w:eastAsiaTheme="minorHAnsi" w:hAnsi="Simplified Arabic" w:cs="Simplified Arabic"/>
          <w:sz w:val="28"/>
          <w:szCs w:val="28"/>
          <w:rtl/>
          <w:lang w:bidi="ar-IQ"/>
        </w:rPr>
        <w:t xml:space="preserve"> مكنة التروي تؤدي عند ممارستها </w:t>
      </w:r>
      <w:r w:rsidRPr="00FA44CB">
        <w:rPr>
          <w:rFonts w:ascii="Simplified Arabic" w:eastAsiaTheme="minorHAnsi" w:hAnsi="Simplified Arabic" w:cs="Simplified Arabic" w:hint="cs"/>
          <w:sz w:val="28"/>
          <w:szCs w:val="28"/>
          <w:rtl/>
          <w:lang w:bidi="ar-IQ"/>
        </w:rPr>
        <w:t>إ</w:t>
      </w:r>
      <w:r w:rsidRPr="00FA44CB">
        <w:rPr>
          <w:rFonts w:ascii="Simplified Arabic" w:eastAsiaTheme="minorHAnsi" w:hAnsi="Simplified Arabic" w:cs="Simplified Arabic"/>
          <w:sz w:val="28"/>
          <w:szCs w:val="28"/>
          <w:rtl/>
          <w:lang w:bidi="ar-IQ"/>
        </w:rPr>
        <w:t>لى زوال العقد, وإن هذه النتيجة قد تقرب هذه المكنة مع غيرها من النظريات كالبطلان الناتج عن عيوب الإرادة و خيار المجلس وخيار الرؤية والشرط الفاسخ ولكن توصلنا إلى نتيجة مفادها أن مكنة التروي للتفكير يختلف عن غيره وإن كان هناك بعض التشابه بينهما.</w:t>
      </w:r>
    </w:p>
    <w:p w:rsidR="00FA44CB" w:rsidRPr="00FA44CB" w:rsidRDefault="00FA44CB" w:rsidP="00FA44CB">
      <w:pPr>
        <w:numPr>
          <w:ilvl w:val="0"/>
          <w:numId w:val="2"/>
        </w:numPr>
        <w:spacing w:after="0" w:line="240" w:lineRule="auto"/>
        <w:ind w:left="-483" w:right="-851"/>
        <w:contextualSpacing/>
        <w:jc w:val="both"/>
        <w:rPr>
          <w:rFonts w:ascii="Simplified Arabic" w:eastAsiaTheme="minorHAnsi" w:hAnsi="Simplified Arabic" w:cs="Simplified Arabic"/>
          <w:sz w:val="28"/>
          <w:szCs w:val="28"/>
          <w:lang w:bidi="ar-IQ"/>
        </w:rPr>
      </w:pPr>
      <w:r w:rsidRPr="00FA44CB">
        <w:rPr>
          <w:rFonts w:ascii="Simplified Arabic" w:eastAsiaTheme="minorHAnsi" w:hAnsi="Simplified Arabic" w:cs="Simplified Arabic" w:hint="cs"/>
          <w:sz w:val="28"/>
          <w:szCs w:val="28"/>
          <w:rtl/>
          <w:lang w:bidi="ar-IQ"/>
        </w:rPr>
        <w:t>يتم</w:t>
      </w:r>
      <w:r w:rsidRPr="00FA44CB">
        <w:rPr>
          <w:rFonts w:ascii="Simplified Arabic" w:eastAsiaTheme="minorHAnsi" w:hAnsi="Simplified Arabic" w:cs="Simplified Arabic"/>
          <w:sz w:val="28"/>
          <w:szCs w:val="28"/>
          <w:rtl/>
          <w:lang w:bidi="ar-IQ"/>
        </w:rPr>
        <w:t xml:space="preserve">ّ </w:t>
      </w:r>
      <w:r w:rsidRPr="00FA44CB">
        <w:rPr>
          <w:rFonts w:ascii="Simplified Arabic" w:eastAsiaTheme="minorHAnsi" w:hAnsi="Simplified Arabic" w:cs="Simplified Arabic" w:hint="cs"/>
          <w:sz w:val="28"/>
          <w:szCs w:val="28"/>
          <w:rtl/>
          <w:lang w:bidi="ar-IQ"/>
        </w:rPr>
        <w:t>إ</w:t>
      </w:r>
      <w:r w:rsidRPr="00FA44CB">
        <w:rPr>
          <w:rFonts w:ascii="Simplified Arabic" w:eastAsiaTheme="minorHAnsi" w:hAnsi="Simplified Arabic" w:cs="Simplified Arabic"/>
          <w:sz w:val="28"/>
          <w:szCs w:val="28"/>
          <w:rtl/>
          <w:lang w:bidi="ar-IQ"/>
        </w:rPr>
        <w:t>عمال الشروط المألوفة</w:t>
      </w:r>
      <w:r w:rsidRPr="00FA44CB">
        <w:rPr>
          <w:rFonts w:ascii="Simplified Arabic" w:eastAsiaTheme="minorHAnsi" w:hAnsi="Simplified Arabic" w:cs="Simplified Arabic" w:hint="cs"/>
          <w:sz w:val="28"/>
          <w:szCs w:val="28"/>
          <w:rtl/>
          <w:lang w:bidi="ar-IQ"/>
        </w:rPr>
        <w:t xml:space="preserve"> </w:t>
      </w:r>
      <w:r w:rsidRPr="00FA44CB">
        <w:rPr>
          <w:rFonts w:ascii="Simplified Arabic" w:eastAsiaTheme="minorHAnsi" w:hAnsi="Simplified Arabic" w:cs="Simplified Arabic"/>
          <w:sz w:val="28"/>
          <w:szCs w:val="28"/>
          <w:rtl/>
          <w:lang w:bidi="ar-IQ"/>
        </w:rPr>
        <w:t>حتى وان لم تذكر في العقد</w:t>
      </w:r>
      <w:r w:rsidRPr="00FA44CB">
        <w:rPr>
          <w:rFonts w:ascii="Simplified Arabic" w:eastAsiaTheme="minorHAnsi" w:hAnsi="Simplified Arabic" w:cs="Simplified Arabic" w:hint="cs"/>
          <w:sz w:val="28"/>
          <w:szCs w:val="28"/>
          <w:rtl/>
          <w:lang w:bidi="ar-IQ"/>
        </w:rPr>
        <w:t xml:space="preserve"> في عدد من الحالات</w:t>
      </w:r>
      <w:r w:rsidRPr="00FA44CB">
        <w:rPr>
          <w:rFonts w:ascii="Simplified Arabic" w:eastAsiaTheme="minorHAnsi" w:hAnsi="Simplified Arabic" w:cs="Simplified Arabic"/>
          <w:sz w:val="28"/>
          <w:szCs w:val="28"/>
          <w:rtl/>
          <w:lang w:bidi="ar-IQ"/>
        </w:rPr>
        <w:t xml:space="preserve"> </w:t>
      </w:r>
      <w:r w:rsidRPr="00FA44CB">
        <w:rPr>
          <w:rFonts w:ascii="Simplified Arabic" w:eastAsiaTheme="minorHAnsi" w:hAnsi="Simplified Arabic" w:cs="Simplified Arabic" w:hint="cs"/>
          <w:sz w:val="28"/>
          <w:szCs w:val="28"/>
          <w:rtl/>
          <w:lang w:bidi="ar-IQ"/>
        </w:rPr>
        <w:t xml:space="preserve">منها </w:t>
      </w:r>
      <w:r w:rsidRPr="00FA44CB">
        <w:rPr>
          <w:rFonts w:ascii="Simplified Arabic" w:eastAsiaTheme="minorHAnsi" w:hAnsi="Simplified Arabic" w:cs="Simplified Arabic"/>
          <w:sz w:val="28"/>
          <w:szCs w:val="28"/>
          <w:rtl/>
          <w:lang w:bidi="ar-IQ"/>
        </w:rPr>
        <w:t>وجود تعاملات سابق</w:t>
      </w:r>
      <w:r w:rsidRPr="00FA44CB">
        <w:rPr>
          <w:rFonts w:ascii="Simplified Arabic" w:eastAsiaTheme="minorHAnsi" w:hAnsi="Simplified Arabic" w:cs="Simplified Arabic" w:hint="cs"/>
          <w:sz w:val="28"/>
          <w:szCs w:val="28"/>
          <w:rtl/>
          <w:lang w:bidi="ar-IQ"/>
        </w:rPr>
        <w:t>ة</w:t>
      </w:r>
      <w:r w:rsidRPr="00FA44CB">
        <w:rPr>
          <w:rFonts w:ascii="Simplified Arabic" w:eastAsiaTheme="minorHAnsi" w:hAnsi="Simplified Arabic" w:cs="Simplified Arabic"/>
          <w:sz w:val="28"/>
          <w:szCs w:val="28"/>
          <w:rtl/>
          <w:lang w:bidi="ar-IQ"/>
        </w:rPr>
        <w:t xml:space="preserve"> بين المتعاقدين تحكمه ذات الشروط المراد الاحتجاج بها, </w:t>
      </w:r>
      <w:r w:rsidRPr="00FA44CB">
        <w:rPr>
          <w:rFonts w:ascii="Simplified Arabic" w:eastAsiaTheme="minorHAnsi" w:hAnsi="Simplified Arabic" w:cs="Simplified Arabic" w:hint="cs"/>
          <w:sz w:val="28"/>
          <w:szCs w:val="28"/>
          <w:rtl/>
          <w:lang w:bidi="ar-IQ"/>
        </w:rPr>
        <w:t>كذلك إذا</w:t>
      </w:r>
      <w:r w:rsidRPr="00FA44CB">
        <w:rPr>
          <w:rFonts w:ascii="Simplified Arabic" w:eastAsiaTheme="minorHAnsi" w:hAnsi="Simplified Arabic" w:cs="Simplified Arabic"/>
          <w:sz w:val="28"/>
          <w:szCs w:val="28"/>
          <w:rtl/>
          <w:lang w:bidi="ar-IQ"/>
        </w:rPr>
        <w:t xml:space="preserve"> تمخضت هذه الشروط لمنفعة المستهلك, </w:t>
      </w:r>
      <w:r w:rsidRPr="00FA44CB">
        <w:rPr>
          <w:rFonts w:ascii="Simplified Arabic" w:eastAsiaTheme="minorHAnsi" w:hAnsi="Simplified Arabic" w:cs="Simplified Arabic" w:hint="cs"/>
          <w:sz w:val="28"/>
          <w:szCs w:val="28"/>
          <w:rtl/>
          <w:lang w:bidi="ar-IQ"/>
        </w:rPr>
        <w:t>أ</w:t>
      </w:r>
      <w:r w:rsidRPr="00FA44CB">
        <w:rPr>
          <w:rFonts w:ascii="Simplified Arabic" w:eastAsiaTheme="minorHAnsi" w:hAnsi="Simplified Arabic" w:cs="Simplified Arabic"/>
          <w:sz w:val="28"/>
          <w:szCs w:val="28"/>
          <w:rtl/>
          <w:lang w:bidi="ar-IQ"/>
        </w:rPr>
        <w:t>و تم تبصر</w:t>
      </w:r>
      <w:r w:rsidRPr="00FA44CB">
        <w:rPr>
          <w:rFonts w:ascii="Simplified Arabic" w:eastAsiaTheme="minorHAnsi" w:hAnsi="Simplified Arabic" w:cs="Simplified Arabic" w:hint="cs"/>
          <w:sz w:val="28"/>
          <w:szCs w:val="28"/>
          <w:rtl/>
          <w:lang w:bidi="ar-IQ"/>
        </w:rPr>
        <w:t>ة</w:t>
      </w:r>
      <w:r w:rsidRPr="00FA44CB">
        <w:rPr>
          <w:rFonts w:ascii="Simplified Arabic" w:eastAsiaTheme="minorHAnsi" w:hAnsi="Simplified Arabic" w:cs="Simplified Arabic"/>
          <w:sz w:val="28"/>
          <w:szCs w:val="28"/>
          <w:rtl/>
          <w:lang w:bidi="ar-IQ"/>
        </w:rPr>
        <w:t xml:space="preserve"> المستهلك بها</w:t>
      </w:r>
      <w:r w:rsidRPr="00FA44CB">
        <w:rPr>
          <w:rFonts w:ascii="Simplified Arabic" w:eastAsiaTheme="minorHAnsi" w:hAnsi="Simplified Arabic" w:cs="Simplified Arabic" w:hint="cs"/>
          <w:sz w:val="28"/>
          <w:szCs w:val="28"/>
          <w:rtl/>
          <w:lang w:bidi="ar-IQ"/>
        </w:rPr>
        <w:t xml:space="preserve"> بشرط أل</w:t>
      </w:r>
      <w:r w:rsidRPr="00FA44CB">
        <w:rPr>
          <w:rFonts w:ascii="Simplified Arabic" w:eastAsiaTheme="minorHAnsi" w:hAnsi="Simplified Arabic" w:cs="Simplified Arabic"/>
          <w:sz w:val="28"/>
          <w:szCs w:val="28"/>
          <w:rtl/>
          <w:lang w:bidi="ar-IQ"/>
        </w:rPr>
        <w:t>ّ</w:t>
      </w:r>
      <w:r w:rsidRPr="00FA44CB">
        <w:rPr>
          <w:rFonts w:ascii="Simplified Arabic" w:eastAsiaTheme="minorHAnsi" w:hAnsi="Simplified Arabic" w:cs="Simplified Arabic" w:hint="cs"/>
          <w:sz w:val="28"/>
          <w:szCs w:val="28"/>
          <w:rtl/>
          <w:lang w:bidi="ar-IQ"/>
        </w:rPr>
        <w:t>ا تتصف</w:t>
      </w:r>
      <w:r w:rsidRPr="00FA44CB">
        <w:rPr>
          <w:rFonts w:ascii="Simplified Arabic" w:eastAsiaTheme="minorHAnsi" w:hAnsi="Simplified Arabic" w:cs="Simplified Arabic"/>
          <w:sz w:val="28"/>
          <w:szCs w:val="28"/>
          <w:rtl/>
          <w:lang w:bidi="ar-IQ"/>
        </w:rPr>
        <w:t xml:space="preserve"> </w:t>
      </w:r>
      <w:r w:rsidRPr="00FA44CB">
        <w:rPr>
          <w:rFonts w:ascii="Simplified Arabic" w:eastAsiaTheme="minorHAnsi" w:hAnsi="Simplified Arabic" w:cs="Simplified Arabic" w:hint="cs"/>
          <w:sz w:val="28"/>
          <w:szCs w:val="28"/>
          <w:rtl/>
          <w:lang w:bidi="ar-IQ"/>
        </w:rPr>
        <w:t>بال</w:t>
      </w:r>
      <w:r w:rsidRPr="00FA44CB">
        <w:rPr>
          <w:rFonts w:ascii="Simplified Arabic" w:eastAsiaTheme="minorHAnsi" w:hAnsi="Simplified Arabic" w:cs="Simplified Arabic"/>
          <w:sz w:val="28"/>
          <w:szCs w:val="28"/>
          <w:rtl/>
          <w:lang w:bidi="ar-IQ"/>
        </w:rPr>
        <w:t>تعسف</w:t>
      </w:r>
      <w:r w:rsidRPr="00FA44CB">
        <w:rPr>
          <w:rFonts w:ascii="Simplified Arabic" w:eastAsiaTheme="minorHAnsi" w:hAnsi="Simplified Arabic" w:cs="Simplified Arabic" w:hint="cs"/>
          <w:sz w:val="28"/>
          <w:szCs w:val="28"/>
          <w:rtl/>
          <w:lang w:bidi="ar-IQ"/>
        </w:rPr>
        <w:t xml:space="preserve"> أو تكون</w:t>
      </w:r>
      <w:r w:rsidRPr="00FA44CB">
        <w:rPr>
          <w:rFonts w:ascii="Simplified Arabic" w:eastAsiaTheme="minorHAnsi" w:hAnsi="Simplified Arabic" w:cs="Simplified Arabic"/>
          <w:sz w:val="28"/>
          <w:szCs w:val="28"/>
          <w:rtl/>
          <w:lang w:bidi="ar-IQ"/>
        </w:rPr>
        <w:t xml:space="preserve"> مخالف</w:t>
      </w:r>
      <w:r w:rsidRPr="00FA44CB">
        <w:rPr>
          <w:rFonts w:ascii="Simplified Arabic" w:eastAsiaTheme="minorHAnsi" w:hAnsi="Simplified Arabic" w:cs="Simplified Arabic" w:hint="cs"/>
          <w:sz w:val="28"/>
          <w:szCs w:val="28"/>
          <w:rtl/>
          <w:lang w:bidi="ar-IQ"/>
        </w:rPr>
        <w:t>ة</w:t>
      </w:r>
      <w:r w:rsidRPr="00FA44CB">
        <w:rPr>
          <w:rFonts w:ascii="Simplified Arabic" w:eastAsiaTheme="minorHAnsi" w:hAnsi="Simplified Arabic" w:cs="Simplified Arabic"/>
          <w:sz w:val="28"/>
          <w:szCs w:val="28"/>
          <w:rtl/>
          <w:lang w:bidi="ar-IQ"/>
        </w:rPr>
        <w:t xml:space="preserve"> للنظام العام والآداب العامة.</w:t>
      </w:r>
    </w:p>
    <w:p w:rsidR="00FA44CB" w:rsidRPr="00FA44CB" w:rsidRDefault="00FA44CB" w:rsidP="00FA44CB">
      <w:pPr>
        <w:numPr>
          <w:ilvl w:val="0"/>
          <w:numId w:val="2"/>
        </w:numPr>
        <w:spacing w:after="0" w:line="240" w:lineRule="auto"/>
        <w:ind w:left="-483" w:right="-851"/>
        <w:contextualSpacing/>
        <w:jc w:val="both"/>
        <w:rPr>
          <w:rFonts w:ascii="Simplified Arabic" w:eastAsiaTheme="minorHAnsi" w:hAnsi="Simplified Arabic" w:cs="Simplified Arabic"/>
          <w:sz w:val="28"/>
          <w:szCs w:val="28"/>
          <w:lang w:bidi="ar-IQ"/>
        </w:rPr>
      </w:pPr>
      <w:r w:rsidRPr="00FA44CB">
        <w:rPr>
          <w:rFonts w:ascii="Simplified Arabic" w:eastAsiaTheme="minorHAnsi" w:hAnsi="Simplified Arabic" w:cs="Simplified Arabic" w:hint="cs"/>
          <w:sz w:val="28"/>
          <w:szCs w:val="28"/>
          <w:rtl/>
        </w:rPr>
        <w:t>عدم كفاية</w:t>
      </w:r>
      <w:r w:rsidRPr="00FA44CB">
        <w:rPr>
          <w:rFonts w:ascii="Simplified Arabic" w:eastAsiaTheme="minorHAnsi" w:hAnsi="Simplified Arabic" w:cs="Simplified Arabic"/>
          <w:sz w:val="28"/>
          <w:szCs w:val="28"/>
          <w:rtl/>
        </w:rPr>
        <w:t xml:space="preserve"> نظري</w:t>
      </w:r>
      <w:r w:rsidRPr="00FA44CB">
        <w:rPr>
          <w:rFonts w:ascii="Simplified Arabic" w:eastAsiaTheme="minorHAnsi" w:hAnsi="Simplified Arabic" w:cs="Simplified Arabic" w:hint="cs"/>
          <w:sz w:val="28"/>
          <w:szCs w:val="28"/>
          <w:rtl/>
        </w:rPr>
        <w:t>ة</w:t>
      </w:r>
      <w:r w:rsidRPr="00FA44CB">
        <w:rPr>
          <w:rFonts w:ascii="Simplified Arabic" w:eastAsiaTheme="minorHAnsi" w:hAnsi="Simplified Arabic" w:cs="Simplified Arabic"/>
          <w:sz w:val="28"/>
          <w:szCs w:val="28"/>
          <w:rtl/>
        </w:rPr>
        <w:t xml:space="preserve"> انتقاص العقد</w:t>
      </w:r>
      <w:r w:rsidRPr="00FA44CB">
        <w:rPr>
          <w:rFonts w:ascii="Simplified Arabic" w:eastAsiaTheme="minorHAnsi" w:hAnsi="Simplified Arabic" w:cs="Simplified Arabic" w:hint="cs"/>
          <w:sz w:val="28"/>
          <w:szCs w:val="28"/>
          <w:rtl/>
        </w:rPr>
        <w:t xml:space="preserve"> لحماية المستهلك من</w:t>
      </w:r>
      <w:r w:rsidRPr="00FA44CB">
        <w:rPr>
          <w:rFonts w:ascii="Simplified Arabic" w:eastAsiaTheme="minorHAnsi" w:hAnsi="Simplified Arabic" w:cs="Simplified Arabic"/>
          <w:sz w:val="28"/>
          <w:szCs w:val="28"/>
          <w:rtl/>
        </w:rPr>
        <w:t xml:space="preserve"> الشروط المألوفة </w:t>
      </w:r>
      <w:r w:rsidRPr="00FA44CB">
        <w:rPr>
          <w:rFonts w:ascii="Simplified Arabic" w:eastAsiaTheme="minorHAnsi" w:hAnsi="Simplified Arabic" w:cs="Simplified Arabic" w:hint="cs"/>
          <w:sz w:val="28"/>
          <w:szCs w:val="28"/>
          <w:rtl/>
        </w:rPr>
        <w:t>ووجه لهذه النظرية الكثير من الانتقادات,</w:t>
      </w:r>
      <w:r w:rsidRPr="00FA44CB">
        <w:rPr>
          <w:rFonts w:ascii="Simplified Arabic" w:eastAsiaTheme="minorHAnsi" w:hAnsi="Simplified Arabic" w:cs="Simplified Arabic"/>
          <w:sz w:val="28"/>
          <w:szCs w:val="28"/>
          <w:rtl/>
        </w:rPr>
        <w:t xml:space="preserve"> خلافاً لفكر</w:t>
      </w:r>
      <w:r w:rsidRPr="00FA44CB">
        <w:rPr>
          <w:rFonts w:ascii="Simplified Arabic" w:eastAsiaTheme="minorHAnsi" w:hAnsi="Simplified Arabic" w:cs="Simplified Arabic" w:hint="cs"/>
          <w:sz w:val="28"/>
          <w:szCs w:val="28"/>
          <w:rtl/>
        </w:rPr>
        <w:t>ة</w:t>
      </w:r>
      <w:r w:rsidRPr="00FA44CB">
        <w:rPr>
          <w:rFonts w:ascii="Simplified Arabic" w:eastAsiaTheme="minorHAnsi" w:hAnsi="Simplified Arabic" w:cs="Simplified Arabic"/>
          <w:sz w:val="28"/>
          <w:szCs w:val="28"/>
          <w:rtl/>
        </w:rPr>
        <w:t xml:space="preserve"> تصحيح العقد عن طريق الاستبعاد للشرط المألوف بحكم القانون</w:t>
      </w:r>
      <w:r w:rsidRPr="00FA44CB">
        <w:rPr>
          <w:rFonts w:ascii="Simplified Arabic" w:eastAsiaTheme="minorHAnsi" w:hAnsi="Simplified Arabic" w:cs="Simplified Arabic" w:hint="cs"/>
          <w:sz w:val="28"/>
          <w:szCs w:val="28"/>
          <w:rtl/>
        </w:rPr>
        <w:t xml:space="preserve"> الذي تلافى هذه الانتقادات</w:t>
      </w:r>
      <w:r w:rsidRPr="00FA44CB">
        <w:rPr>
          <w:rFonts w:ascii="Simplified Arabic" w:eastAsiaTheme="minorHAnsi" w:hAnsi="Simplified Arabic" w:cs="Simplified Arabic"/>
          <w:sz w:val="28"/>
          <w:szCs w:val="28"/>
          <w:rtl/>
        </w:rPr>
        <w:t xml:space="preserve"> </w:t>
      </w:r>
      <w:r w:rsidRPr="00FA44CB">
        <w:rPr>
          <w:rFonts w:ascii="Simplified Arabic" w:eastAsiaTheme="minorHAnsi" w:hAnsi="Simplified Arabic" w:cs="Simplified Arabic" w:hint="cs"/>
          <w:sz w:val="28"/>
          <w:szCs w:val="28"/>
          <w:rtl/>
        </w:rPr>
        <w:t>و</w:t>
      </w:r>
      <w:r w:rsidRPr="00FA44CB">
        <w:rPr>
          <w:rFonts w:ascii="Simplified Arabic" w:eastAsiaTheme="minorHAnsi" w:hAnsi="Simplified Arabic" w:cs="Simplified Arabic"/>
          <w:sz w:val="28"/>
          <w:szCs w:val="28"/>
          <w:rtl/>
        </w:rPr>
        <w:t>يساعد على المحافظة على العقود من البطلان</w:t>
      </w:r>
      <w:r w:rsidRPr="00FA44CB">
        <w:rPr>
          <w:rFonts w:ascii="Simplified Arabic" w:eastAsiaTheme="minorHAnsi" w:hAnsi="Simplified Arabic" w:cs="Simplified Arabic" w:hint="cs"/>
          <w:sz w:val="28"/>
          <w:szCs w:val="28"/>
          <w:rtl/>
        </w:rPr>
        <w:t>.</w:t>
      </w:r>
    </w:p>
    <w:p w:rsidR="00FA44CB" w:rsidRPr="00FA44CB" w:rsidRDefault="00FA44CB" w:rsidP="00FA44CB">
      <w:pPr>
        <w:numPr>
          <w:ilvl w:val="0"/>
          <w:numId w:val="2"/>
        </w:numPr>
        <w:spacing w:after="0" w:line="240" w:lineRule="auto"/>
        <w:ind w:left="-483" w:right="-851"/>
        <w:contextualSpacing/>
        <w:jc w:val="both"/>
        <w:rPr>
          <w:rFonts w:ascii="Simplified Arabic" w:eastAsiaTheme="minorHAnsi" w:hAnsi="Simplified Arabic" w:cs="Simplified Arabic"/>
          <w:sz w:val="28"/>
          <w:szCs w:val="28"/>
          <w:lang w:bidi="ar-IQ"/>
        </w:rPr>
      </w:pPr>
      <w:r w:rsidRPr="00FA44CB">
        <w:rPr>
          <w:rFonts w:ascii="Simplified Arabic" w:eastAsiaTheme="minorHAnsi" w:hAnsi="Simplified Arabic" w:cs="Simplified Arabic" w:hint="cs"/>
          <w:sz w:val="28"/>
          <w:szCs w:val="28"/>
          <w:rtl/>
        </w:rPr>
        <w:t>إ</w:t>
      </w:r>
      <w:r w:rsidRPr="00FA44CB">
        <w:rPr>
          <w:rFonts w:ascii="Simplified Arabic" w:eastAsiaTheme="minorHAnsi" w:hAnsi="Simplified Arabic" w:cs="Simplified Arabic" w:hint="cs"/>
          <w:sz w:val="28"/>
          <w:szCs w:val="28"/>
          <w:rtl/>
          <w:lang w:bidi="ar-IQ"/>
        </w:rPr>
        <w:t>ن</w:t>
      </w:r>
      <w:r w:rsidRPr="00FA44CB">
        <w:rPr>
          <w:rFonts w:ascii="Simplified Arabic" w:eastAsiaTheme="minorHAnsi" w:hAnsi="Simplified Arabic" w:cs="Simplified Arabic"/>
          <w:sz w:val="28"/>
          <w:szCs w:val="28"/>
          <w:rtl/>
          <w:lang w:bidi="ar-IQ"/>
        </w:rPr>
        <w:t>ّ</w:t>
      </w:r>
      <w:r w:rsidRPr="00FA44CB">
        <w:rPr>
          <w:rFonts w:ascii="Simplified Arabic" w:eastAsiaTheme="minorHAnsi" w:hAnsi="Simplified Arabic" w:cs="Simplified Arabic" w:hint="cs"/>
          <w:sz w:val="28"/>
          <w:szCs w:val="28"/>
          <w:rtl/>
          <w:lang w:bidi="ar-IQ"/>
        </w:rPr>
        <w:t>َ</w:t>
      </w:r>
      <w:r w:rsidRPr="00FA44CB">
        <w:rPr>
          <w:rFonts w:ascii="Simplified Arabic" w:eastAsiaTheme="minorHAnsi" w:hAnsi="Simplified Arabic" w:cs="Simplified Arabic"/>
          <w:sz w:val="28"/>
          <w:szCs w:val="28"/>
          <w:rtl/>
        </w:rPr>
        <w:t xml:space="preserve"> </w:t>
      </w:r>
      <w:r w:rsidRPr="00FA44CB">
        <w:rPr>
          <w:rFonts w:ascii="Simplified Arabic" w:eastAsiaTheme="minorHAnsi" w:hAnsi="Simplified Arabic" w:cs="Simplified Arabic" w:hint="cs"/>
          <w:sz w:val="28"/>
          <w:szCs w:val="28"/>
          <w:rtl/>
        </w:rPr>
        <w:t>إ</w:t>
      </w:r>
      <w:r w:rsidRPr="00FA44CB">
        <w:rPr>
          <w:rFonts w:ascii="Simplified Arabic" w:eastAsiaTheme="minorHAnsi" w:hAnsi="Simplified Arabic" w:cs="Simplified Arabic"/>
          <w:sz w:val="28"/>
          <w:szCs w:val="28"/>
          <w:rtl/>
        </w:rPr>
        <w:t>بطال الشرط</w:t>
      </w:r>
      <w:r w:rsidRPr="00FA44CB">
        <w:rPr>
          <w:rFonts w:ascii="Simplified Arabic" w:eastAsiaTheme="minorHAnsi" w:hAnsi="Simplified Arabic" w:cs="Simplified Arabic" w:hint="cs"/>
          <w:sz w:val="28"/>
          <w:szCs w:val="28"/>
          <w:rtl/>
        </w:rPr>
        <w:t xml:space="preserve"> المألوف</w:t>
      </w:r>
      <w:r w:rsidRPr="00FA44CB">
        <w:rPr>
          <w:rFonts w:ascii="Simplified Arabic" w:eastAsiaTheme="minorHAnsi" w:hAnsi="Simplified Arabic" w:cs="Simplified Arabic"/>
          <w:sz w:val="28"/>
          <w:szCs w:val="28"/>
          <w:rtl/>
        </w:rPr>
        <w:t xml:space="preserve"> ليس هو ال</w:t>
      </w:r>
      <w:r w:rsidRPr="00FA44CB">
        <w:rPr>
          <w:rFonts w:ascii="Simplified Arabic" w:eastAsiaTheme="minorHAnsi" w:hAnsi="Simplified Arabic" w:cs="Simplified Arabic" w:hint="cs"/>
          <w:sz w:val="28"/>
          <w:szCs w:val="28"/>
          <w:rtl/>
        </w:rPr>
        <w:t>أ</w:t>
      </w:r>
      <w:r w:rsidRPr="00FA44CB">
        <w:rPr>
          <w:rFonts w:ascii="Simplified Arabic" w:eastAsiaTheme="minorHAnsi" w:hAnsi="Simplified Arabic" w:cs="Simplified Arabic"/>
          <w:sz w:val="28"/>
          <w:szCs w:val="28"/>
          <w:rtl/>
        </w:rPr>
        <w:t xml:space="preserve">ثر الوحيد لحماية المستهلك من الشروط المألوفة </w:t>
      </w:r>
      <w:r w:rsidRPr="00FA44CB">
        <w:rPr>
          <w:rFonts w:ascii="Simplified Arabic" w:eastAsiaTheme="minorHAnsi" w:hAnsi="Simplified Arabic" w:cs="Simplified Arabic" w:hint="cs"/>
          <w:sz w:val="28"/>
          <w:szCs w:val="28"/>
          <w:rtl/>
        </w:rPr>
        <w:t>إ</w:t>
      </w:r>
      <w:r w:rsidRPr="00FA44CB">
        <w:rPr>
          <w:rFonts w:ascii="Simplified Arabic" w:eastAsiaTheme="minorHAnsi" w:hAnsi="Simplified Arabic" w:cs="Simplified Arabic"/>
          <w:sz w:val="28"/>
          <w:szCs w:val="28"/>
          <w:rtl/>
        </w:rPr>
        <w:t xml:space="preserve">نّما هناك </w:t>
      </w:r>
      <w:r w:rsidRPr="00FA44CB">
        <w:rPr>
          <w:rFonts w:ascii="Simplified Arabic" w:eastAsiaTheme="minorHAnsi" w:hAnsi="Simplified Arabic" w:cs="Simplified Arabic" w:hint="cs"/>
          <w:sz w:val="28"/>
          <w:szCs w:val="28"/>
          <w:rtl/>
        </w:rPr>
        <w:t>أ</w:t>
      </w:r>
      <w:r w:rsidRPr="00FA44CB">
        <w:rPr>
          <w:rFonts w:ascii="Simplified Arabic" w:eastAsiaTheme="minorHAnsi" w:hAnsi="Simplified Arabic" w:cs="Simplified Arabic"/>
          <w:sz w:val="28"/>
          <w:szCs w:val="28"/>
          <w:rtl/>
        </w:rPr>
        <w:t>ثر هام جداً هو جبر الضرر الذي لحق بالمستهلك عن طريق التنفيذ العيني وفي حال</w:t>
      </w:r>
      <w:r w:rsidRPr="00FA44CB">
        <w:rPr>
          <w:rFonts w:ascii="Simplified Arabic" w:eastAsiaTheme="minorHAnsi" w:hAnsi="Simplified Arabic" w:cs="Simplified Arabic" w:hint="cs"/>
          <w:sz w:val="28"/>
          <w:szCs w:val="28"/>
          <w:rtl/>
        </w:rPr>
        <w:t>ة</w:t>
      </w:r>
      <w:r w:rsidRPr="00FA44CB">
        <w:rPr>
          <w:rFonts w:ascii="Simplified Arabic" w:eastAsiaTheme="minorHAnsi" w:hAnsi="Simplified Arabic" w:cs="Simplified Arabic"/>
          <w:sz w:val="28"/>
          <w:szCs w:val="28"/>
          <w:rtl/>
        </w:rPr>
        <w:t xml:space="preserve"> استحال التنفيذ </w:t>
      </w:r>
      <w:r w:rsidRPr="00FA44CB">
        <w:rPr>
          <w:rFonts w:ascii="Simplified Arabic" w:eastAsiaTheme="minorHAnsi" w:hAnsi="Simplified Arabic" w:cs="Simplified Arabic" w:hint="cs"/>
          <w:sz w:val="28"/>
          <w:szCs w:val="28"/>
          <w:rtl/>
        </w:rPr>
        <w:t>أ</w:t>
      </w:r>
      <w:r w:rsidRPr="00FA44CB">
        <w:rPr>
          <w:rFonts w:ascii="Simplified Arabic" w:eastAsiaTheme="minorHAnsi" w:hAnsi="Simplified Arabic" w:cs="Simplified Arabic"/>
          <w:sz w:val="28"/>
          <w:szCs w:val="28"/>
          <w:rtl/>
        </w:rPr>
        <w:t xml:space="preserve">و كان فيه </w:t>
      </w:r>
      <w:r w:rsidRPr="00FA44CB">
        <w:rPr>
          <w:rFonts w:ascii="Simplified Arabic" w:eastAsiaTheme="minorHAnsi" w:hAnsi="Simplified Arabic" w:cs="Simplified Arabic" w:hint="cs"/>
          <w:sz w:val="28"/>
          <w:szCs w:val="28"/>
          <w:rtl/>
        </w:rPr>
        <w:t>إ</w:t>
      </w:r>
      <w:r w:rsidRPr="00FA44CB">
        <w:rPr>
          <w:rFonts w:ascii="Simplified Arabic" w:eastAsiaTheme="minorHAnsi" w:hAnsi="Simplified Arabic" w:cs="Simplified Arabic"/>
          <w:sz w:val="28"/>
          <w:szCs w:val="28"/>
          <w:rtl/>
        </w:rPr>
        <w:t>رهاق للمهني المحترف يصار للتعويض العيني القانوني(الاستبدال والاصلاح) وفي حال</w:t>
      </w:r>
      <w:r w:rsidRPr="00FA44CB">
        <w:rPr>
          <w:rFonts w:ascii="Simplified Arabic" w:eastAsiaTheme="minorHAnsi" w:hAnsi="Simplified Arabic" w:cs="Simplified Arabic" w:hint="cs"/>
          <w:sz w:val="28"/>
          <w:szCs w:val="28"/>
          <w:rtl/>
        </w:rPr>
        <w:t>ة</w:t>
      </w:r>
      <w:r w:rsidRPr="00FA44CB">
        <w:rPr>
          <w:rFonts w:ascii="Simplified Arabic" w:eastAsiaTheme="minorHAnsi" w:hAnsi="Simplified Arabic" w:cs="Simplified Arabic"/>
          <w:sz w:val="28"/>
          <w:szCs w:val="28"/>
          <w:rtl/>
        </w:rPr>
        <w:t xml:space="preserve"> استحال التعويض العيني او كان غير نافع للمستهلك فننتقل </w:t>
      </w:r>
      <w:r w:rsidRPr="00FA44CB">
        <w:rPr>
          <w:rFonts w:ascii="Simplified Arabic" w:eastAsiaTheme="minorHAnsi" w:hAnsi="Simplified Arabic" w:cs="Simplified Arabic" w:hint="cs"/>
          <w:sz w:val="28"/>
          <w:szCs w:val="28"/>
          <w:rtl/>
        </w:rPr>
        <w:t>إ</w:t>
      </w:r>
      <w:r w:rsidRPr="00FA44CB">
        <w:rPr>
          <w:rFonts w:ascii="Simplified Arabic" w:eastAsiaTheme="minorHAnsi" w:hAnsi="Simplified Arabic" w:cs="Simplified Arabic"/>
          <w:sz w:val="28"/>
          <w:szCs w:val="28"/>
          <w:rtl/>
        </w:rPr>
        <w:t>لى المطالبة بالتعويض النقدي الذي يقدره القاضي.</w:t>
      </w:r>
    </w:p>
    <w:p w:rsidR="00FA44CB" w:rsidRPr="00FA44CB" w:rsidRDefault="00FA44CB" w:rsidP="00AB3FC3">
      <w:pPr>
        <w:tabs>
          <w:tab w:val="left" w:pos="5787"/>
        </w:tabs>
        <w:jc w:val="both"/>
        <w:rPr>
          <w:b/>
          <w:bCs/>
          <w:sz w:val="28"/>
          <w:szCs w:val="28"/>
          <w:rtl/>
        </w:rPr>
      </w:pPr>
    </w:p>
    <w:p w:rsidR="00FA44CB" w:rsidRDefault="00FA44CB" w:rsidP="00AB3FC3">
      <w:pPr>
        <w:tabs>
          <w:tab w:val="left" w:pos="5787"/>
        </w:tabs>
        <w:jc w:val="both"/>
        <w:rPr>
          <w:sz w:val="28"/>
          <w:szCs w:val="28"/>
          <w:rtl/>
          <w:lang w:bidi="ar-IQ"/>
        </w:rPr>
      </w:pPr>
    </w:p>
    <w:p w:rsidR="00FA44CB" w:rsidRDefault="00FA44CB" w:rsidP="00AB3FC3">
      <w:pPr>
        <w:tabs>
          <w:tab w:val="left" w:pos="5787"/>
        </w:tabs>
        <w:jc w:val="both"/>
        <w:rPr>
          <w:sz w:val="28"/>
          <w:szCs w:val="28"/>
          <w:rtl/>
          <w:lang w:bidi="ar-IQ"/>
        </w:rPr>
      </w:pPr>
    </w:p>
    <w:p w:rsidR="00FA44CB" w:rsidRPr="00AB3FC3" w:rsidRDefault="00FA44CB" w:rsidP="00AB3FC3">
      <w:pPr>
        <w:tabs>
          <w:tab w:val="left" w:pos="5787"/>
        </w:tabs>
        <w:jc w:val="both"/>
        <w:rPr>
          <w:sz w:val="28"/>
          <w:szCs w:val="28"/>
          <w:rtl/>
          <w:lang w:bidi="ar-IQ"/>
        </w:rPr>
      </w:pPr>
    </w:p>
    <w:sectPr w:rsidR="00FA44CB" w:rsidRPr="00AB3FC3" w:rsidSect="00AB3FC3">
      <w:footerReference w:type="default" r:id="rId9"/>
      <w:pgSz w:w="11907" w:h="16839" w:code="9"/>
      <w:pgMar w:top="709" w:right="1800" w:bottom="568" w:left="1800" w:header="142"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598" w:rsidRDefault="00794598" w:rsidP="000D6048">
      <w:pPr>
        <w:spacing w:after="0" w:line="240" w:lineRule="auto"/>
      </w:pPr>
      <w:r>
        <w:separator/>
      </w:r>
    </w:p>
  </w:endnote>
  <w:endnote w:type="continuationSeparator" w:id="0">
    <w:p w:rsidR="00794598" w:rsidRDefault="00794598" w:rsidP="000D60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240222048"/>
      <w:docPartObj>
        <w:docPartGallery w:val="Page Numbers (Bottom of Page)"/>
        <w:docPartUnique/>
      </w:docPartObj>
    </w:sdtPr>
    <w:sdtEndPr/>
    <w:sdtContent>
      <w:p w:rsidR="008465DB" w:rsidRDefault="008465DB">
        <w:pPr>
          <w:pStyle w:val="a6"/>
        </w:pPr>
        <w:r w:rsidRPr="008465DB">
          <w:rPr>
            <w:rFonts w:asciiTheme="majorHAnsi" w:eastAsiaTheme="majorEastAsia" w:hAnsiTheme="majorHAnsi" w:cstheme="majorBidi"/>
            <w:noProof/>
            <w:sz w:val="28"/>
            <w:szCs w:val="28"/>
            <w:rtl/>
          </w:rPr>
          <mc:AlternateContent>
            <mc:Choice Requires="wps">
              <w:drawing>
                <wp:anchor distT="0" distB="0" distL="114300" distR="114300" simplePos="0" relativeHeight="251659264" behindDoc="0" locked="0" layoutInCell="1" allowOverlap="1" wp14:anchorId="67990486" wp14:editId="744F7D0A">
                  <wp:simplePos x="0" y="0"/>
                  <wp:positionH relativeFrom="margin">
                    <wp:align>center</wp:align>
                  </wp:positionH>
                  <wp:positionV relativeFrom="bottomMargin">
                    <wp:align>center</wp:align>
                  </wp:positionV>
                  <wp:extent cx="661670" cy="502920"/>
                  <wp:effectExtent l="5080" t="9525" r="9525" b="11430"/>
                  <wp:wrapNone/>
                  <wp:docPr id="652" name="شكل تلقائي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600000" flipH="1">
                            <a:off x="0" y="0"/>
                            <a:ext cx="661670" cy="502920"/>
                          </a:xfrm>
                          <a:prstGeom prst="horizontalScroll">
                            <a:avLst>
                              <a:gd name="adj" fmla="val 25000"/>
                            </a:avLst>
                          </a:prstGeom>
                          <a:noFill/>
                          <a:ln w="9525">
                            <a:solidFill>
                              <a:srgbClr val="A5A5A5"/>
                            </a:solidFill>
                            <a:round/>
                            <a:headEnd/>
                            <a:tailEnd/>
                          </a:ln>
                          <a:extLst>
                            <a:ext uri="{909E8E84-426E-40DD-AFC4-6F175D3DCCD1}">
                              <a14:hiddenFill xmlns:a14="http://schemas.microsoft.com/office/drawing/2010/main">
                                <a:solidFill>
                                  <a:srgbClr val="17365D"/>
                                </a:solidFill>
                              </a14:hiddenFill>
                            </a:ext>
                          </a:extLst>
                        </wps:spPr>
                        <wps:txbx>
                          <w:txbxContent>
                            <w:p w:rsidR="008465DB" w:rsidRDefault="008465DB">
                              <w:pPr>
                                <w:jc w:val="center"/>
                                <w:rPr>
                                  <w:color w:val="7F7F7F" w:themeColor="text1" w:themeTint="80"/>
                                </w:rPr>
                              </w:pPr>
                              <w:r>
                                <w:fldChar w:fldCharType="begin"/>
                              </w:r>
                              <w:r>
                                <w:instrText>PAGE    \* MERGEFORMAT</w:instrText>
                              </w:r>
                              <w:r>
                                <w:fldChar w:fldCharType="separate"/>
                              </w:r>
                              <w:r w:rsidR="005C3D19" w:rsidRPr="005C3D19">
                                <w:rPr>
                                  <w:noProof/>
                                  <w:color w:val="7F7F7F" w:themeColor="text1" w:themeTint="80"/>
                                  <w:rtl/>
                                  <w:lang w:val="ar-SA"/>
                                </w:rPr>
                                <w:t>1</w:t>
                              </w:r>
                              <w:r>
                                <w:rPr>
                                  <w:color w:val="7F7F7F" w:themeColor="text1" w:themeTint="8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شكل تلقائي 13" o:spid="_x0000_s1026" type="#_x0000_t98" style="position:absolute;left:0;text-align:left;margin-left:0;margin-top:0;width:52.1pt;height:39.6pt;flip:x;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" adj="5400" filled="f" fillcolor="#17365d" strokecolor="#a5a5a5">
                  <v:textbox>
                    <w:txbxContent>
                      <w:p w:rsidR="008465DB" w:rsidRDefault="008465DB">
                        <w:pPr>
                          <w:jc w:val="center"/>
                          <w:rPr>
                            <w:color w:val="7F7F7F" w:themeColor="text1" w:themeTint="80"/>
                          </w:rPr>
                        </w:pPr>
                        <w:r>
                          <w:fldChar w:fldCharType="begin"/>
                        </w:r>
                        <w:r>
                          <w:instrText>PAGE    \* MERGEFORMAT</w:instrText>
                        </w:r>
                        <w:r>
                          <w:fldChar w:fldCharType="separate"/>
                        </w:r>
                        <w:r w:rsidR="005C3D19" w:rsidRPr="005C3D19">
                          <w:rPr>
                            <w:noProof/>
                            <w:color w:val="7F7F7F" w:themeColor="text1" w:themeTint="80"/>
                            <w:rtl/>
                            <w:lang w:val="ar-SA"/>
                          </w:rPr>
                          <w:t>1</w:t>
                        </w:r>
                        <w:r>
                          <w:rPr>
                            <w:color w:val="7F7F7F" w:themeColor="text1" w:themeTint="80"/>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598" w:rsidRDefault="00794598" w:rsidP="000D6048">
      <w:pPr>
        <w:spacing w:after="0" w:line="240" w:lineRule="auto"/>
      </w:pPr>
      <w:r>
        <w:separator/>
      </w:r>
    </w:p>
  </w:footnote>
  <w:footnote w:type="continuationSeparator" w:id="0">
    <w:p w:rsidR="00794598" w:rsidRDefault="00794598" w:rsidP="000D60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932C7"/>
    <w:multiLevelType w:val="hybridMultilevel"/>
    <w:tmpl w:val="D3FCE54C"/>
    <w:lvl w:ilvl="0" w:tplc="37FE7416">
      <w:start w:val="1"/>
      <w:numFmt w:val="decimal"/>
      <w:lvlText w:val="%1-"/>
      <w:lvlJc w:val="left"/>
      <w:pPr>
        <w:ind w:left="728" w:hanging="360"/>
      </w:pPr>
      <w:rPr>
        <w:rFonts w:hint="default"/>
      </w:rPr>
    </w:lvl>
    <w:lvl w:ilvl="1" w:tplc="04090019" w:tentative="1">
      <w:start w:val="1"/>
      <w:numFmt w:val="lowerLetter"/>
      <w:lvlText w:val="%2."/>
      <w:lvlJc w:val="left"/>
      <w:pPr>
        <w:ind w:left="1448" w:hanging="360"/>
      </w:pPr>
    </w:lvl>
    <w:lvl w:ilvl="2" w:tplc="0409001B" w:tentative="1">
      <w:start w:val="1"/>
      <w:numFmt w:val="lowerRoman"/>
      <w:lvlText w:val="%3."/>
      <w:lvlJc w:val="right"/>
      <w:pPr>
        <w:ind w:left="2168" w:hanging="180"/>
      </w:pPr>
    </w:lvl>
    <w:lvl w:ilvl="3" w:tplc="0409000F" w:tentative="1">
      <w:start w:val="1"/>
      <w:numFmt w:val="decimal"/>
      <w:lvlText w:val="%4."/>
      <w:lvlJc w:val="left"/>
      <w:pPr>
        <w:ind w:left="2888" w:hanging="360"/>
      </w:pPr>
    </w:lvl>
    <w:lvl w:ilvl="4" w:tplc="04090019" w:tentative="1">
      <w:start w:val="1"/>
      <w:numFmt w:val="lowerLetter"/>
      <w:lvlText w:val="%5."/>
      <w:lvlJc w:val="left"/>
      <w:pPr>
        <w:ind w:left="3608" w:hanging="360"/>
      </w:pPr>
    </w:lvl>
    <w:lvl w:ilvl="5" w:tplc="0409001B" w:tentative="1">
      <w:start w:val="1"/>
      <w:numFmt w:val="lowerRoman"/>
      <w:lvlText w:val="%6."/>
      <w:lvlJc w:val="right"/>
      <w:pPr>
        <w:ind w:left="4328" w:hanging="180"/>
      </w:pPr>
    </w:lvl>
    <w:lvl w:ilvl="6" w:tplc="0409000F" w:tentative="1">
      <w:start w:val="1"/>
      <w:numFmt w:val="decimal"/>
      <w:lvlText w:val="%7."/>
      <w:lvlJc w:val="left"/>
      <w:pPr>
        <w:ind w:left="5048" w:hanging="360"/>
      </w:pPr>
    </w:lvl>
    <w:lvl w:ilvl="7" w:tplc="04090019" w:tentative="1">
      <w:start w:val="1"/>
      <w:numFmt w:val="lowerLetter"/>
      <w:lvlText w:val="%8."/>
      <w:lvlJc w:val="left"/>
      <w:pPr>
        <w:ind w:left="5768" w:hanging="360"/>
      </w:pPr>
    </w:lvl>
    <w:lvl w:ilvl="8" w:tplc="0409001B" w:tentative="1">
      <w:start w:val="1"/>
      <w:numFmt w:val="lowerRoman"/>
      <w:lvlText w:val="%9."/>
      <w:lvlJc w:val="right"/>
      <w:pPr>
        <w:ind w:left="6488" w:hanging="180"/>
      </w:pPr>
    </w:lvl>
  </w:abstractNum>
  <w:abstractNum w:abstractNumId="1">
    <w:nsid w:val="416D300B"/>
    <w:multiLevelType w:val="hybridMultilevel"/>
    <w:tmpl w:val="6A4C406A"/>
    <w:lvl w:ilvl="0" w:tplc="61185558">
      <w:start w:val="1"/>
      <w:numFmt w:val="decimal"/>
      <w:lvlText w:val="%1-"/>
      <w:lvlJc w:val="left"/>
      <w:pPr>
        <w:ind w:left="586" w:hanging="360"/>
      </w:pPr>
      <w:rPr>
        <w:rFonts w:hint="default"/>
      </w:rPr>
    </w:lvl>
    <w:lvl w:ilvl="1" w:tplc="04090019" w:tentative="1">
      <w:start w:val="1"/>
      <w:numFmt w:val="lowerLetter"/>
      <w:lvlText w:val="%2."/>
      <w:lvlJc w:val="left"/>
      <w:pPr>
        <w:ind w:left="1306" w:hanging="360"/>
      </w:pPr>
    </w:lvl>
    <w:lvl w:ilvl="2" w:tplc="0409001B" w:tentative="1">
      <w:start w:val="1"/>
      <w:numFmt w:val="lowerRoman"/>
      <w:lvlText w:val="%3."/>
      <w:lvlJc w:val="right"/>
      <w:pPr>
        <w:ind w:left="2026" w:hanging="180"/>
      </w:pPr>
    </w:lvl>
    <w:lvl w:ilvl="3" w:tplc="0409000F" w:tentative="1">
      <w:start w:val="1"/>
      <w:numFmt w:val="decimal"/>
      <w:lvlText w:val="%4."/>
      <w:lvlJc w:val="left"/>
      <w:pPr>
        <w:ind w:left="2746" w:hanging="360"/>
      </w:pPr>
    </w:lvl>
    <w:lvl w:ilvl="4" w:tplc="04090019" w:tentative="1">
      <w:start w:val="1"/>
      <w:numFmt w:val="lowerLetter"/>
      <w:lvlText w:val="%5."/>
      <w:lvlJc w:val="left"/>
      <w:pPr>
        <w:ind w:left="3466" w:hanging="360"/>
      </w:pPr>
    </w:lvl>
    <w:lvl w:ilvl="5" w:tplc="0409001B" w:tentative="1">
      <w:start w:val="1"/>
      <w:numFmt w:val="lowerRoman"/>
      <w:lvlText w:val="%6."/>
      <w:lvlJc w:val="right"/>
      <w:pPr>
        <w:ind w:left="4186" w:hanging="180"/>
      </w:pPr>
    </w:lvl>
    <w:lvl w:ilvl="6" w:tplc="0409000F" w:tentative="1">
      <w:start w:val="1"/>
      <w:numFmt w:val="decimal"/>
      <w:lvlText w:val="%7."/>
      <w:lvlJc w:val="left"/>
      <w:pPr>
        <w:ind w:left="4906" w:hanging="360"/>
      </w:pPr>
    </w:lvl>
    <w:lvl w:ilvl="7" w:tplc="04090019" w:tentative="1">
      <w:start w:val="1"/>
      <w:numFmt w:val="lowerLetter"/>
      <w:lvlText w:val="%8."/>
      <w:lvlJc w:val="left"/>
      <w:pPr>
        <w:ind w:left="5626" w:hanging="360"/>
      </w:pPr>
    </w:lvl>
    <w:lvl w:ilvl="8" w:tplc="0409001B" w:tentative="1">
      <w:start w:val="1"/>
      <w:numFmt w:val="lowerRoman"/>
      <w:lvlText w:val="%9."/>
      <w:lvlJc w:val="right"/>
      <w:pPr>
        <w:ind w:left="63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33F0"/>
    <w:rsid w:val="00012BE0"/>
    <w:rsid w:val="00013B44"/>
    <w:rsid w:val="00016311"/>
    <w:rsid w:val="00036272"/>
    <w:rsid w:val="00042C58"/>
    <w:rsid w:val="00054E7B"/>
    <w:rsid w:val="000749DF"/>
    <w:rsid w:val="00076266"/>
    <w:rsid w:val="000D0351"/>
    <w:rsid w:val="000D6048"/>
    <w:rsid w:val="000D68F8"/>
    <w:rsid w:val="000E41A4"/>
    <w:rsid w:val="000E68FD"/>
    <w:rsid w:val="000E6E56"/>
    <w:rsid w:val="000E6FF7"/>
    <w:rsid w:val="000F4B92"/>
    <w:rsid w:val="0010570E"/>
    <w:rsid w:val="00107249"/>
    <w:rsid w:val="00122AAF"/>
    <w:rsid w:val="0014686D"/>
    <w:rsid w:val="001A53AA"/>
    <w:rsid w:val="001E7692"/>
    <w:rsid w:val="00200EB8"/>
    <w:rsid w:val="00217201"/>
    <w:rsid w:val="00222A2D"/>
    <w:rsid w:val="00225A21"/>
    <w:rsid w:val="00227F6A"/>
    <w:rsid w:val="0023713B"/>
    <w:rsid w:val="0024638D"/>
    <w:rsid w:val="002807E7"/>
    <w:rsid w:val="00296F3B"/>
    <w:rsid w:val="002B1FE6"/>
    <w:rsid w:val="002E7576"/>
    <w:rsid w:val="00317DE9"/>
    <w:rsid w:val="00324FDD"/>
    <w:rsid w:val="00325EB9"/>
    <w:rsid w:val="00342053"/>
    <w:rsid w:val="00350667"/>
    <w:rsid w:val="003507E2"/>
    <w:rsid w:val="00354239"/>
    <w:rsid w:val="0035435C"/>
    <w:rsid w:val="003645F3"/>
    <w:rsid w:val="00377A61"/>
    <w:rsid w:val="00395D84"/>
    <w:rsid w:val="003A301F"/>
    <w:rsid w:val="003B6E6A"/>
    <w:rsid w:val="00402B03"/>
    <w:rsid w:val="004351F6"/>
    <w:rsid w:val="00450F90"/>
    <w:rsid w:val="00455D14"/>
    <w:rsid w:val="00464464"/>
    <w:rsid w:val="00471D57"/>
    <w:rsid w:val="00486E68"/>
    <w:rsid w:val="00487EA8"/>
    <w:rsid w:val="004934DB"/>
    <w:rsid w:val="004949D0"/>
    <w:rsid w:val="004A3F75"/>
    <w:rsid w:val="004A486B"/>
    <w:rsid w:val="004B15B8"/>
    <w:rsid w:val="004D170D"/>
    <w:rsid w:val="004E6CD9"/>
    <w:rsid w:val="00510ED5"/>
    <w:rsid w:val="00530527"/>
    <w:rsid w:val="005435C7"/>
    <w:rsid w:val="00560A36"/>
    <w:rsid w:val="005933F0"/>
    <w:rsid w:val="005B57B4"/>
    <w:rsid w:val="005B764D"/>
    <w:rsid w:val="005C3D19"/>
    <w:rsid w:val="005E73F5"/>
    <w:rsid w:val="00604214"/>
    <w:rsid w:val="00624611"/>
    <w:rsid w:val="00643210"/>
    <w:rsid w:val="0066083B"/>
    <w:rsid w:val="00673C3C"/>
    <w:rsid w:val="00687189"/>
    <w:rsid w:val="006A6DA9"/>
    <w:rsid w:val="006B0DA4"/>
    <w:rsid w:val="006C38EE"/>
    <w:rsid w:val="006C3B4A"/>
    <w:rsid w:val="006D4548"/>
    <w:rsid w:val="006E1F26"/>
    <w:rsid w:val="00725EAE"/>
    <w:rsid w:val="00744A0B"/>
    <w:rsid w:val="007464F3"/>
    <w:rsid w:val="00756F6D"/>
    <w:rsid w:val="00794598"/>
    <w:rsid w:val="007C127E"/>
    <w:rsid w:val="007D0AAC"/>
    <w:rsid w:val="007D0AF1"/>
    <w:rsid w:val="007E1999"/>
    <w:rsid w:val="007F1D43"/>
    <w:rsid w:val="00800F91"/>
    <w:rsid w:val="00803A99"/>
    <w:rsid w:val="008119C9"/>
    <w:rsid w:val="008352B0"/>
    <w:rsid w:val="008465DB"/>
    <w:rsid w:val="00866397"/>
    <w:rsid w:val="0086786E"/>
    <w:rsid w:val="00873515"/>
    <w:rsid w:val="008D7E7E"/>
    <w:rsid w:val="008E55AC"/>
    <w:rsid w:val="008E7408"/>
    <w:rsid w:val="00955B9E"/>
    <w:rsid w:val="00955D0C"/>
    <w:rsid w:val="009734FC"/>
    <w:rsid w:val="009813FE"/>
    <w:rsid w:val="00993B90"/>
    <w:rsid w:val="009A74F2"/>
    <w:rsid w:val="009C7DF8"/>
    <w:rsid w:val="009E29AC"/>
    <w:rsid w:val="00A16DD6"/>
    <w:rsid w:val="00A22FD0"/>
    <w:rsid w:val="00A338C9"/>
    <w:rsid w:val="00A34F90"/>
    <w:rsid w:val="00A35F26"/>
    <w:rsid w:val="00A400CA"/>
    <w:rsid w:val="00A45E56"/>
    <w:rsid w:val="00AB3FC3"/>
    <w:rsid w:val="00B02A89"/>
    <w:rsid w:val="00B162B6"/>
    <w:rsid w:val="00B344B3"/>
    <w:rsid w:val="00B4408A"/>
    <w:rsid w:val="00B5144E"/>
    <w:rsid w:val="00B5165F"/>
    <w:rsid w:val="00B55B33"/>
    <w:rsid w:val="00BA336A"/>
    <w:rsid w:val="00BE733C"/>
    <w:rsid w:val="00BE7B30"/>
    <w:rsid w:val="00C058C1"/>
    <w:rsid w:val="00C1250B"/>
    <w:rsid w:val="00C2183A"/>
    <w:rsid w:val="00C60752"/>
    <w:rsid w:val="00C71FA6"/>
    <w:rsid w:val="00C74A92"/>
    <w:rsid w:val="00CA718C"/>
    <w:rsid w:val="00CB0373"/>
    <w:rsid w:val="00CC1EBD"/>
    <w:rsid w:val="00CC207D"/>
    <w:rsid w:val="00CC3D76"/>
    <w:rsid w:val="00CD708E"/>
    <w:rsid w:val="00CE6A11"/>
    <w:rsid w:val="00D02CF3"/>
    <w:rsid w:val="00D42F1D"/>
    <w:rsid w:val="00D721C7"/>
    <w:rsid w:val="00D91DFD"/>
    <w:rsid w:val="00D956D5"/>
    <w:rsid w:val="00DA494D"/>
    <w:rsid w:val="00DA6476"/>
    <w:rsid w:val="00DB43EB"/>
    <w:rsid w:val="00DC2E3E"/>
    <w:rsid w:val="00DD1EA4"/>
    <w:rsid w:val="00DD58B2"/>
    <w:rsid w:val="00DE4189"/>
    <w:rsid w:val="00DF59BE"/>
    <w:rsid w:val="00E168B1"/>
    <w:rsid w:val="00E51C3D"/>
    <w:rsid w:val="00E6444E"/>
    <w:rsid w:val="00E84905"/>
    <w:rsid w:val="00EB2D8B"/>
    <w:rsid w:val="00EC17F8"/>
    <w:rsid w:val="00EC6A7C"/>
    <w:rsid w:val="00ED0A88"/>
    <w:rsid w:val="00ED6D0D"/>
    <w:rsid w:val="00F01797"/>
    <w:rsid w:val="00F01C22"/>
    <w:rsid w:val="00F3379D"/>
    <w:rsid w:val="00F36420"/>
    <w:rsid w:val="00F403B9"/>
    <w:rsid w:val="00F7706A"/>
    <w:rsid w:val="00F77A56"/>
    <w:rsid w:val="00FA44CB"/>
    <w:rsid w:val="00FB20CD"/>
    <w:rsid w:val="00FB2166"/>
    <w:rsid w:val="00FD15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44CB"/>
    <w:pPr>
      <w:bidi/>
    </w:pPr>
    <w:rPr>
      <w:rFonts w:eastAsiaTheme="minorEastAsia"/>
    </w:rPr>
  </w:style>
  <w:style w:type="paragraph" w:styleId="1">
    <w:name w:val="heading 1"/>
    <w:basedOn w:val="a"/>
    <w:next w:val="a"/>
    <w:link w:val="1Char"/>
    <w:uiPriority w:val="9"/>
    <w:qFormat/>
    <w:rsid w:val="000D604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0D6048"/>
    <w:rPr>
      <w:rFonts w:asciiTheme="majorHAnsi" w:eastAsiaTheme="majorEastAsia" w:hAnsiTheme="majorHAnsi" w:cstheme="majorBidi"/>
      <w:b/>
      <w:bCs/>
      <w:color w:val="365F91" w:themeColor="accent1" w:themeShade="BF"/>
      <w:sz w:val="28"/>
      <w:szCs w:val="28"/>
    </w:rPr>
  </w:style>
  <w:style w:type="character" w:styleId="a3">
    <w:name w:val="line number"/>
    <w:basedOn w:val="a0"/>
    <w:uiPriority w:val="99"/>
    <w:semiHidden/>
    <w:unhideWhenUsed/>
    <w:rsid w:val="000D6048"/>
  </w:style>
  <w:style w:type="paragraph" w:styleId="a4">
    <w:name w:val="List Paragraph"/>
    <w:basedOn w:val="a"/>
    <w:uiPriority w:val="99"/>
    <w:qFormat/>
    <w:rsid w:val="000D6048"/>
    <w:pPr>
      <w:ind w:left="720"/>
      <w:contextualSpacing/>
    </w:pPr>
  </w:style>
  <w:style w:type="paragraph" w:styleId="a5">
    <w:name w:val="header"/>
    <w:basedOn w:val="a"/>
    <w:link w:val="Char"/>
    <w:uiPriority w:val="99"/>
    <w:unhideWhenUsed/>
    <w:rsid w:val="000D6048"/>
    <w:pPr>
      <w:tabs>
        <w:tab w:val="center" w:pos="4153"/>
        <w:tab w:val="right" w:pos="8306"/>
      </w:tabs>
      <w:spacing w:after="0" w:line="240" w:lineRule="auto"/>
    </w:pPr>
  </w:style>
  <w:style w:type="character" w:customStyle="1" w:styleId="Char">
    <w:name w:val="رأس الصفحة Char"/>
    <w:basedOn w:val="a0"/>
    <w:link w:val="a5"/>
    <w:uiPriority w:val="99"/>
    <w:rsid w:val="000D6048"/>
  </w:style>
  <w:style w:type="paragraph" w:styleId="a6">
    <w:name w:val="footer"/>
    <w:basedOn w:val="a"/>
    <w:link w:val="Char0"/>
    <w:uiPriority w:val="99"/>
    <w:unhideWhenUsed/>
    <w:rsid w:val="000D6048"/>
    <w:pPr>
      <w:tabs>
        <w:tab w:val="center" w:pos="4153"/>
        <w:tab w:val="right" w:pos="8306"/>
      </w:tabs>
      <w:spacing w:after="0" w:line="240" w:lineRule="auto"/>
    </w:pPr>
  </w:style>
  <w:style w:type="character" w:customStyle="1" w:styleId="Char0">
    <w:name w:val="تذييل الصفحة Char"/>
    <w:basedOn w:val="a0"/>
    <w:link w:val="a6"/>
    <w:uiPriority w:val="99"/>
    <w:rsid w:val="000D6048"/>
  </w:style>
  <w:style w:type="paragraph" w:styleId="a7">
    <w:name w:val="Balloon Text"/>
    <w:basedOn w:val="a"/>
    <w:link w:val="Char1"/>
    <w:uiPriority w:val="99"/>
    <w:semiHidden/>
    <w:unhideWhenUsed/>
    <w:rsid w:val="000D6048"/>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0D6048"/>
    <w:rPr>
      <w:rFonts w:ascii="Tahoma" w:hAnsi="Tahoma" w:cs="Tahoma"/>
      <w:sz w:val="16"/>
      <w:szCs w:val="16"/>
    </w:rPr>
  </w:style>
  <w:style w:type="paragraph" w:styleId="a8">
    <w:name w:val="No Spacing"/>
    <w:link w:val="Char2"/>
    <w:uiPriority w:val="1"/>
    <w:qFormat/>
    <w:rsid w:val="000D6048"/>
    <w:pPr>
      <w:bidi/>
      <w:spacing w:after="0" w:line="240" w:lineRule="auto"/>
    </w:pPr>
    <w:rPr>
      <w:rFonts w:eastAsiaTheme="minorEastAsia"/>
    </w:rPr>
  </w:style>
  <w:style w:type="character" w:customStyle="1" w:styleId="Char2">
    <w:name w:val="بلا تباعد Char"/>
    <w:basedOn w:val="a0"/>
    <w:link w:val="a8"/>
    <w:uiPriority w:val="1"/>
    <w:rsid w:val="000D6048"/>
    <w:rPr>
      <w:rFonts w:eastAsiaTheme="minorEastAsia"/>
    </w:rPr>
  </w:style>
  <w:style w:type="table" w:styleId="a9">
    <w:name w:val="Light Shading"/>
    <w:basedOn w:val="a1"/>
    <w:uiPriority w:val="60"/>
    <w:rsid w:val="000D604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a">
    <w:name w:val="Title"/>
    <w:basedOn w:val="a"/>
    <w:next w:val="a"/>
    <w:link w:val="Char3"/>
    <w:uiPriority w:val="10"/>
    <w:qFormat/>
    <w:rsid w:val="000D60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3">
    <w:name w:val="العنوان Char"/>
    <w:basedOn w:val="a0"/>
    <w:link w:val="aa"/>
    <w:uiPriority w:val="10"/>
    <w:rsid w:val="000D6048"/>
    <w:rPr>
      <w:rFonts w:asciiTheme="majorHAnsi" w:eastAsiaTheme="majorEastAsia" w:hAnsiTheme="majorHAnsi" w:cstheme="majorBidi"/>
      <w:color w:val="17365D" w:themeColor="text2" w:themeShade="BF"/>
      <w:spacing w:val="5"/>
      <w:kern w:val="28"/>
      <w:sz w:val="52"/>
      <w:szCs w:val="52"/>
    </w:rPr>
  </w:style>
  <w:style w:type="paragraph" w:styleId="ab">
    <w:name w:val="footnote text"/>
    <w:basedOn w:val="a"/>
    <w:link w:val="Char4"/>
    <w:uiPriority w:val="99"/>
    <w:unhideWhenUsed/>
    <w:rsid w:val="000D6048"/>
    <w:pPr>
      <w:spacing w:after="0" w:line="240" w:lineRule="auto"/>
    </w:pPr>
    <w:rPr>
      <w:sz w:val="20"/>
      <w:szCs w:val="20"/>
    </w:rPr>
  </w:style>
  <w:style w:type="character" w:customStyle="1" w:styleId="Char4">
    <w:name w:val="نص حاشية سفلية Char"/>
    <w:basedOn w:val="a0"/>
    <w:link w:val="ab"/>
    <w:uiPriority w:val="99"/>
    <w:rsid w:val="000D6048"/>
    <w:rPr>
      <w:sz w:val="20"/>
      <w:szCs w:val="20"/>
    </w:rPr>
  </w:style>
  <w:style w:type="character" w:styleId="ac">
    <w:name w:val="footnote reference"/>
    <w:basedOn w:val="a0"/>
    <w:uiPriority w:val="99"/>
    <w:semiHidden/>
    <w:unhideWhenUsed/>
    <w:rsid w:val="000D6048"/>
    <w:rPr>
      <w:vertAlign w:val="superscript"/>
    </w:rPr>
  </w:style>
  <w:style w:type="character" w:styleId="Hyperlink">
    <w:name w:val="Hyperlink"/>
    <w:basedOn w:val="a0"/>
    <w:uiPriority w:val="99"/>
    <w:unhideWhenUsed/>
    <w:rsid w:val="000D6048"/>
    <w:rPr>
      <w:color w:val="0000FF" w:themeColor="hyperlink"/>
      <w:u w:val="single"/>
    </w:rPr>
  </w:style>
  <w:style w:type="paragraph" w:styleId="ad">
    <w:name w:val="Revision"/>
    <w:hidden/>
    <w:uiPriority w:val="99"/>
    <w:semiHidden/>
    <w:rsid w:val="000D6048"/>
    <w:pPr>
      <w:spacing w:after="0" w:line="240" w:lineRule="auto"/>
    </w:pPr>
  </w:style>
  <w:style w:type="character" w:styleId="ae">
    <w:name w:val="FollowedHyperlink"/>
    <w:basedOn w:val="a0"/>
    <w:uiPriority w:val="99"/>
    <w:semiHidden/>
    <w:unhideWhenUsed/>
    <w:rsid w:val="000D6048"/>
    <w:rPr>
      <w:color w:val="800080" w:themeColor="followedHyperlink"/>
      <w:u w:val="single"/>
    </w:rPr>
  </w:style>
  <w:style w:type="character" w:styleId="af">
    <w:name w:val="Strong"/>
    <w:basedOn w:val="a0"/>
    <w:uiPriority w:val="22"/>
    <w:qFormat/>
    <w:rsid w:val="00486E6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44CB"/>
    <w:pPr>
      <w:bidi/>
    </w:pPr>
    <w:rPr>
      <w:rFonts w:eastAsiaTheme="minorEastAsia"/>
    </w:rPr>
  </w:style>
  <w:style w:type="paragraph" w:styleId="1">
    <w:name w:val="heading 1"/>
    <w:basedOn w:val="a"/>
    <w:next w:val="a"/>
    <w:link w:val="1Char"/>
    <w:uiPriority w:val="9"/>
    <w:qFormat/>
    <w:rsid w:val="000D604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0D6048"/>
    <w:rPr>
      <w:rFonts w:asciiTheme="majorHAnsi" w:eastAsiaTheme="majorEastAsia" w:hAnsiTheme="majorHAnsi" w:cstheme="majorBidi"/>
      <w:b/>
      <w:bCs/>
      <w:color w:val="365F91" w:themeColor="accent1" w:themeShade="BF"/>
      <w:sz w:val="28"/>
      <w:szCs w:val="28"/>
    </w:rPr>
  </w:style>
  <w:style w:type="character" w:styleId="a3">
    <w:name w:val="line number"/>
    <w:basedOn w:val="a0"/>
    <w:uiPriority w:val="99"/>
    <w:semiHidden/>
    <w:unhideWhenUsed/>
    <w:rsid w:val="000D6048"/>
  </w:style>
  <w:style w:type="paragraph" w:styleId="a4">
    <w:name w:val="List Paragraph"/>
    <w:basedOn w:val="a"/>
    <w:uiPriority w:val="99"/>
    <w:qFormat/>
    <w:rsid w:val="000D6048"/>
    <w:pPr>
      <w:ind w:left="720"/>
      <w:contextualSpacing/>
    </w:pPr>
  </w:style>
  <w:style w:type="paragraph" w:styleId="a5">
    <w:name w:val="header"/>
    <w:basedOn w:val="a"/>
    <w:link w:val="Char"/>
    <w:uiPriority w:val="99"/>
    <w:unhideWhenUsed/>
    <w:rsid w:val="000D6048"/>
    <w:pPr>
      <w:tabs>
        <w:tab w:val="center" w:pos="4153"/>
        <w:tab w:val="right" w:pos="8306"/>
      </w:tabs>
      <w:spacing w:after="0" w:line="240" w:lineRule="auto"/>
    </w:pPr>
  </w:style>
  <w:style w:type="character" w:customStyle="1" w:styleId="Char">
    <w:name w:val="رأس الصفحة Char"/>
    <w:basedOn w:val="a0"/>
    <w:link w:val="a5"/>
    <w:uiPriority w:val="99"/>
    <w:rsid w:val="000D6048"/>
  </w:style>
  <w:style w:type="paragraph" w:styleId="a6">
    <w:name w:val="footer"/>
    <w:basedOn w:val="a"/>
    <w:link w:val="Char0"/>
    <w:uiPriority w:val="99"/>
    <w:unhideWhenUsed/>
    <w:rsid w:val="000D6048"/>
    <w:pPr>
      <w:tabs>
        <w:tab w:val="center" w:pos="4153"/>
        <w:tab w:val="right" w:pos="8306"/>
      </w:tabs>
      <w:spacing w:after="0" w:line="240" w:lineRule="auto"/>
    </w:pPr>
  </w:style>
  <w:style w:type="character" w:customStyle="1" w:styleId="Char0">
    <w:name w:val="تذييل الصفحة Char"/>
    <w:basedOn w:val="a0"/>
    <w:link w:val="a6"/>
    <w:uiPriority w:val="99"/>
    <w:rsid w:val="000D6048"/>
  </w:style>
  <w:style w:type="paragraph" w:styleId="a7">
    <w:name w:val="Balloon Text"/>
    <w:basedOn w:val="a"/>
    <w:link w:val="Char1"/>
    <w:uiPriority w:val="99"/>
    <w:semiHidden/>
    <w:unhideWhenUsed/>
    <w:rsid w:val="000D6048"/>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0D6048"/>
    <w:rPr>
      <w:rFonts w:ascii="Tahoma" w:hAnsi="Tahoma" w:cs="Tahoma"/>
      <w:sz w:val="16"/>
      <w:szCs w:val="16"/>
    </w:rPr>
  </w:style>
  <w:style w:type="paragraph" w:styleId="a8">
    <w:name w:val="No Spacing"/>
    <w:link w:val="Char2"/>
    <w:uiPriority w:val="1"/>
    <w:qFormat/>
    <w:rsid w:val="000D6048"/>
    <w:pPr>
      <w:bidi/>
      <w:spacing w:after="0" w:line="240" w:lineRule="auto"/>
    </w:pPr>
    <w:rPr>
      <w:rFonts w:eastAsiaTheme="minorEastAsia"/>
    </w:rPr>
  </w:style>
  <w:style w:type="character" w:customStyle="1" w:styleId="Char2">
    <w:name w:val="بلا تباعد Char"/>
    <w:basedOn w:val="a0"/>
    <w:link w:val="a8"/>
    <w:uiPriority w:val="1"/>
    <w:rsid w:val="000D6048"/>
    <w:rPr>
      <w:rFonts w:eastAsiaTheme="minorEastAsia"/>
    </w:rPr>
  </w:style>
  <w:style w:type="table" w:styleId="a9">
    <w:name w:val="Light Shading"/>
    <w:basedOn w:val="a1"/>
    <w:uiPriority w:val="60"/>
    <w:rsid w:val="000D604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a">
    <w:name w:val="Title"/>
    <w:basedOn w:val="a"/>
    <w:next w:val="a"/>
    <w:link w:val="Char3"/>
    <w:uiPriority w:val="10"/>
    <w:qFormat/>
    <w:rsid w:val="000D60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3">
    <w:name w:val="العنوان Char"/>
    <w:basedOn w:val="a0"/>
    <w:link w:val="aa"/>
    <w:uiPriority w:val="10"/>
    <w:rsid w:val="000D6048"/>
    <w:rPr>
      <w:rFonts w:asciiTheme="majorHAnsi" w:eastAsiaTheme="majorEastAsia" w:hAnsiTheme="majorHAnsi" w:cstheme="majorBidi"/>
      <w:color w:val="17365D" w:themeColor="text2" w:themeShade="BF"/>
      <w:spacing w:val="5"/>
      <w:kern w:val="28"/>
      <w:sz w:val="52"/>
      <w:szCs w:val="52"/>
    </w:rPr>
  </w:style>
  <w:style w:type="paragraph" w:styleId="ab">
    <w:name w:val="footnote text"/>
    <w:basedOn w:val="a"/>
    <w:link w:val="Char4"/>
    <w:uiPriority w:val="99"/>
    <w:unhideWhenUsed/>
    <w:rsid w:val="000D6048"/>
    <w:pPr>
      <w:spacing w:after="0" w:line="240" w:lineRule="auto"/>
    </w:pPr>
    <w:rPr>
      <w:sz w:val="20"/>
      <w:szCs w:val="20"/>
    </w:rPr>
  </w:style>
  <w:style w:type="character" w:customStyle="1" w:styleId="Char4">
    <w:name w:val="نص حاشية سفلية Char"/>
    <w:basedOn w:val="a0"/>
    <w:link w:val="ab"/>
    <w:uiPriority w:val="99"/>
    <w:rsid w:val="000D6048"/>
    <w:rPr>
      <w:sz w:val="20"/>
      <w:szCs w:val="20"/>
    </w:rPr>
  </w:style>
  <w:style w:type="character" w:styleId="ac">
    <w:name w:val="footnote reference"/>
    <w:basedOn w:val="a0"/>
    <w:uiPriority w:val="99"/>
    <w:semiHidden/>
    <w:unhideWhenUsed/>
    <w:rsid w:val="000D6048"/>
    <w:rPr>
      <w:vertAlign w:val="superscript"/>
    </w:rPr>
  </w:style>
  <w:style w:type="character" w:styleId="Hyperlink">
    <w:name w:val="Hyperlink"/>
    <w:basedOn w:val="a0"/>
    <w:uiPriority w:val="99"/>
    <w:unhideWhenUsed/>
    <w:rsid w:val="000D6048"/>
    <w:rPr>
      <w:color w:val="0000FF" w:themeColor="hyperlink"/>
      <w:u w:val="single"/>
    </w:rPr>
  </w:style>
  <w:style w:type="paragraph" w:styleId="ad">
    <w:name w:val="Revision"/>
    <w:hidden/>
    <w:uiPriority w:val="99"/>
    <w:semiHidden/>
    <w:rsid w:val="000D6048"/>
    <w:pPr>
      <w:spacing w:after="0" w:line="240" w:lineRule="auto"/>
    </w:pPr>
  </w:style>
  <w:style w:type="character" w:styleId="ae">
    <w:name w:val="FollowedHyperlink"/>
    <w:basedOn w:val="a0"/>
    <w:uiPriority w:val="99"/>
    <w:semiHidden/>
    <w:unhideWhenUsed/>
    <w:rsid w:val="000D6048"/>
    <w:rPr>
      <w:color w:val="800080" w:themeColor="followedHyperlink"/>
      <w:u w:val="single"/>
    </w:rPr>
  </w:style>
  <w:style w:type="character" w:styleId="af">
    <w:name w:val="Strong"/>
    <w:basedOn w:val="a0"/>
    <w:uiPriority w:val="22"/>
    <w:qFormat/>
    <w:rsid w:val="00486E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09550">
      <w:bodyDiv w:val="1"/>
      <w:marLeft w:val="0"/>
      <w:marRight w:val="0"/>
      <w:marTop w:val="0"/>
      <w:marBottom w:val="0"/>
      <w:divBdr>
        <w:top w:val="none" w:sz="0" w:space="0" w:color="auto"/>
        <w:left w:val="none" w:sz="0" w:space="0" w:color="auto"/>
        <w:bottom w:val="none" w:sz="0" w:space="0" w:color="auto"/>
        <w:right w:val="none" w:sz="0" w:space="0" w:color="auto"/>
      </w:divBdr>
    </w:div>
    <w:div w:id="304773982">
      <w:bodyDiv w:val="1"/>
      <w:marLeft w:val="0"/>
      <w:marRight w:val="0"/>
      <w:marTop w:val="0"/>
      <w:marBottom w:val="0"/>
      <w:divBdr>
        <w:top w:val="none" w:sz="0" w:space="0" w:color="auto"/>
        <w:left w:val="none" w:sz="0" w:space="0" w:color="auto"/>
        <w:bottom w:val="none" w:sz="0" w:space="0" w:color="auto"/>
        <w:right w:val="none" w:sz="0" w:space="0" w:color="auto"/>
      </w:divBdr>
    </w:div>
    <w:div w:id="589319330">
      <w:bodyDiv w:val="1"/>
      <w:marLeft w:val="0"/>
      <w:marRight w:val="0"/>
      <w:marTop w:val="0"/>
      <w:marBottom w:val="0"/>
      <w:divBdr>
        <w:top w:val="none" w:sz="0" w:space="0" w:color="auto"/>
        <w:left w:val="none" w:sz="0" w:space="0" w:color="auto"/>
        <w:bottom w:val="none" w:sz="0" w:space="0" w:color="auto"/>
        <w:right w:val="none" w:sz="0" w:space="0" w:color="auto"/>
      </w:divBdr>
    </w:div>
    <w:div w:id="687827347">
      <w:bodyDiv w:val="1"/>
      <w:marLeft w:val="0"/>
      <w:marRight w:val="0"/>
      <w:marTop w:val="0"/>
      <w:marBottom w:val="0"/>
      <w:divBdr>
        <w:top w:val="none" w:sz="0" w:space="0" w:color="auto"/>
        <w:left w:val="none" w:sz="0" w:space="0" w:color="auto"/>
        <w:bottom w:val="none" w:sz="0" w:space="0" w:color="auto"/>
        <w:right w:val="none" w:sz="0" w:space="0" w:color="auto"/>
      </w:divBdr>
    </w:div>
    <w:div w:id="805195203">
      <w:bodyDiv w:val="1"/>
      <w:marLeft w:val="0"/>
      <w:marRight w:val="0"/>
      <w:marTop w:val="0"/>
      <w:marBottom w:val="0"/>
      <w:divBdr>
        <w:top w:val="none" w:sz="0" w:space="0" w:color="auto"/>
        <w:left w:val="none" w:sz="0" w:space="0" w:color="auto"/>
        <w:bottom w:val="none" w:sz="0" w:space="0" w:color="auto"/>
        <w:right w:val="none" w:sz="0" w:space="0" w:color="auto"/>
      </w:divBdr>
    </w:div>
    <w:div w:id="851335991">
      <w:bodyDiv w:val="1"/>
      <w:marLeft w:val="0"/>
      <w:marRight w:val="0"/>
      <w:marTop w:val="0"/>
      <w:marBottom w:val="0"/>
      <w:divBdr>
        <w:top w:val="none" w:sz="0" w:space="0" w:color="auto"/>
        <w:left w:val="none" w:sz="0" w:space="0" w:color="auto"/>
        <w:bottom w:val="none" w:sz="0" w:space="0" w:color="auto"/>
        <w:right w:val="none" w:sz="0" w:space="0" w:color="auto"/>
      </w:divBdr>
    </w:div>
    <w:div w:id="1088699864">
      <w:bodyDiv w:val="1"/>
      <w:marLeft w:val="0"/>
      <w:marRight w:val="0"/>
      <w:marTop w:val="0"/>
      <w:marBottom w:val="0"/>
      <w:divBdr>
        <w:top w:val="none" w:sz="0" w:space="0" w:color="auto"/>
        <w:left w:val="none" w:sz="0" w:space="0" w:color="auto"/>
        <w:bottom w:val="none" w:sz="0" w:space="0" w:color="auto"/>
        <w:right w:val="none" w:sz="0" w:space="0" w:color="auto"/>
      </w:divBdr>
    </w:div>
    <w:div w:id="1100561475">
      <w:bodyDiv w:val="1"/>
      <w:marLeft w:val="0"/>
      <w:marRight w:val="0"/>
      <w:marTop w:val="0"/>
      <w:marBottom w:val="0"/>
      <w:divBdr>
        <w:top w:val="none" w:sz="0" w:space="0" w:color="auto"/>
        <w:left w:val="none" w:sz="0" w:space="0" w:color="auto"/>
        <w:bottom w:val="none" w:sz="0" w:space="0" w:color="auto"/>
        <w:right w:val="none" w:sz="0" w:space="0" w:color="auto"/>
      </w:divBdr>
    </w:div>
    <w:div w:id="1197962011">
      <w:bodyDiv w:val="1"/>
      <w:marLeft w:val="0"/>
      <w:marRight w:val="0"/>
      <w:marTop w:val="0"/>
      <w:marBottom w:val="0"/>
      <w:divBdr>
        <w:top w:val="none" w:sz="0" w:space="0" w:color="auto"/>
        <w:left w:val="none" w:sz="0" w:space="0" w:color="auto"/>
        <w:bottom w:val="none" w:sz="0" w:space="0" w:color="auto"/>
        <w:right w:val="none" w:sz="0" w:space="0" w:color="auto"/>
      </w:divBdr>
    </w:div>
    <w:div w:id="1514492844">
      <w:bodyDiv w:val="1"/>
      <w:marLeft w:val="0"/>
      <w:marRight w:val="0"/>
      <w:marTop w:val="0"/>
      <w:marBottom w:val="0"/>
      <w:divBdr>
        <w:top w:val="none" w:sz="0" w:space="0" w:color="auto"/>
        <w:left w:val="none" w:sz="0" w:space="0" w:color="auto"/>
        <w:bottom w:val="none" w:sz="0" w:space="0" w:color="auto"/>
        <w:right w:val="none" w:sz="0" w:space="0" w:color="auto"/>
      </w:divBdr>
    </w:div>
    <w:div w:id="1630090227">
      <w:bodyDiv w:val="1"/>
      <w:marLeft w:val="0"/>
      <w:marRight w:val="0"/>
      <w:marTop w:val="0"/>
      <w:marBottom w:val="0"/>
      <w:divBdr>
        <w:top w:val="none" w:sz="0" w:space="0" w:color="auto"/>
        <w:left w:val="none" w:sz="0" w:space="0" w:color="auto"/>
        <w:bottom w:val="none" w:sz="0" w:space="0" w:color="auto"/>
        <w:right w:val="none" w:sz="0" w:space="0" w:color="auto"/>
      </w:divBdr>
    </w:div>
    <w:div w:id="1913001437">
      <w:bodyDiv w:val="1"/>
      <w:marLeft w:val="0"/>
      <w:marRight w:val="0"/>
      <w:marTop w:val="0"/>
      <w:marBottom w:val="0"/>
      <w:divBdr>
        <w:top w:val="none" w:sz="0" w:space="0" w:color="auto"/>
        <w:left w:val="none" w:sz="0" w:space="0" w:color="auto"/>
        <w:bottom w:val="none" w:sz="0" w:space="0" w:color="auto"/>
        <w:right w:val="none" w:sz="0" w:space="0" w:color="auto"/>
      </w:divBdr>
    </w:div>
    <w:div w:id="2029522131">
      <w:bodyDiv w:val="1"/>
      <w:marLeft w:val="0"/>
      <w:marRight w:val="0"/>
      <w:marTop w:val="0"/>
      <w:marBottom w:val="0"/>
      <w:divBdr>
        <w:top w:val="none" w:sz="0" w:space="0" w:color="auto"/>
        <w:left w:val="none" w:sz="0" w:space="0" w:color="auto"/>
        <w:bottom w:val="none" w:sz="0" w:space="0" w:color="auto"/>
        <w:right w:val="none" w:sz="0" w:space="0" w:color="auto"/>
      </w:divBdr>
    </w:div>
    <w:div w:id="2031181454">
      <w:bodyDiv w:val="1"/>
      <w:marLeft w:val="0"/>
      <w:marRight w:val="0"/>
      <w:marTop w:val="0"/>
      <w:marBottom w:val="0"/>
      <w:divBdr>
        <w:top w:val="none" w:sz="0" w:space="0" w:color="auto"/>
        <w:left w:val="none" w:sz="0" w:space="0" w:color="auto"/>
        <w:bottom w:val="none" w:sz="0" w:space="0" w:color="auto"/>
        <w:right w:val="none" w:sz="0" w:space="0" w:color="auto"/>
      </w:divBdr>
    </w:div>
    <w:div w:id="2104371116">
      <w:bodyDiv w:val="1"/>
      <w:marLeft w:val="0"/>
      <w:marRight w:val="0"/>
      <w:marTop w:val="0"/>
      <w:marBottom w:val="0"/>
      <w:divBdr>
        <w:top w:val="none" w:sz="0" w:space="0" w:color="auto"/>
        <w:left w:val="none" w:sz="0" w:space="0" w:color="auto"/>
        <w:bottom w:val="none" w:sz="0" w:space="0" w:color="auto"/>
        <w:right w:val="none" w:sz="0" w:space="0" w:color="auto"/>
      </w:divBdr>
    </w:div>
    <w:div w:id="213643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75836-A760-4AD0-961A-D0E2E1CAC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Pages>
  <Words>1085</Words>
  <Characters>6187</Characters>
  <Application>Microsoft Office Word</Application>
  <DocSecurity>0</DocSecurity>
  <Lines>51</Lines>
  <Paragraphs>14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الغدير للحاسبات</dc:creator>
  <cp:lastModifiedBy>law1</cp:lastModifiedBy>
  <cp:revision>17</cp:revision>
  <cp:lastPrinted>2018-07-18T12:48:00Z</cp:lastPrinted>
  <dcterms:created xsi:type="dcterms:W3CDTF">2018-03-07T06:57:00Z</dcterms:created>
  <dcterms:modified xsi:type="dcterms:W3CDTF">2018-08-01T17:50:00Z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673486845</vt:i4>
  </property>
</Properties>
</file>